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A7" w:rsidRDefault="00B87CA7" w:rsidP="00B87CA7">
      <w:pPr>
        <w:pStyle w:val="s3"/>
        <w:spacing w:before="0" w:beforeAutospacing="0" w:after="0" w:afterAutospacing="0"/>
        <w:jc w:val="center"/>
        <w:rPr>
          <w:rStyle w:val="a4"/>
        </w:rPr>
      </w:pPr>
      <w:r>
        <w:rPr>
          <w:rStyle w:val="a4"/>
        </w:rPr>
        <w:t>Порядок</w:t>
      </w:r>
    </w:p>
    <w:p w:rsidR="00B87CA7" w:rsidRDefault="005775DF" w:rsidP="00B87CA7">
      <w:pPr>
        <w:pStyle w:val="s3"/>
        <w:spacing w:before="0" w:beforeAutospacing="0" w:after="0" w:afterAutospacing="0"/>
        <w:jc w:val="both"/>
      </w:pPr>
      <w:r>
        <w:rPr>
          <w:rStyle w:val="a4"/>
        </w:rPr>
        <w:t>о</w:t>
      </w:r>
      <w:r w:rsidR="00B87CA7">
        <w:rPr>
          <w:rStyle w:val="a4"/>
        </w:rPr>
        <w:t>бжалования</w:t>
      </w:r>
      <w:r>
        <w:rPr>
          <w:rStyle w:val="a4"/>
        </w:rPr>
        <w:t xml:space="preserve"> (оспаривания)</w:t>
      </w:r>
      <w:r w:rsidR="00B87CA7">
        <w:rPr>
          <w:rStyle w:val="a4"/>
        </w:rPr>
        <w:t xml:space="preserve"> нормативных правовых актов и иных решений, принятых уполномоченным органом государственной власти, органом местного самоуправления или должностным лицом</w:t>
      </w:r>
    </w:p>
    <w:p w:rsidR="00B87CA7" w:rsidRDefault="00B87CA7" w:rsidP="00866B84">
      <w:pPr>
        <w:pStyle w:val="s3"/>
        <w:spacing w:before="0" w:beforeAutospacing="0" w:after="0" w:afterAutospacing="0"/>
        <w:jc w:val="center"/>
      </w:pPr>
    </w:p>
    <w:p w:rsidR="00025FB2" w:rsidRPr="00866B84" w:rsidRDefault="00025FB2" w:rsidP="00025FB2">
      <w:pPr>
        <w:pStyle w:val="s3"/>
        <w:spacing w:before="0" w:beforeAutospacing="0" w:after="0" w:afterAutospacing="0"/>
        <w:jc w:val="center"/>
        <w:rPr>
          <w:b/>
        </w:rPr>
      </w:pPr>
      <w:r>
        <w:rPr>
          <w:b/>
          <w:lang w:val="en-US"/>
        </w:rPr>
        <w:t>I</w:t>
      </w:r>
      <w:r w:rsidRPr="00866B84">
        <w:rPr>
          <w:b/>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25FB2" w:rsidRDefault="00025FB2" w:rsidP="00025FB2">
      <w:pPr>
        <w:pStyle w:val="s1"/>
        <w:spacing w:before="0" w:beforeAutospacing="0" w:after="0" w:afterAutospacing="0"/>
        <w:jc w:val="center"/>
      </w:pPr>
    </w:p>
    <w:p w:rsidR="00025FB2" w:rsidRDefault="00025FB2" w:rsidP="00025FB2">
      <w:pPr>
        <w:pStyle w:val="s1"/>
        <w:spacing w:before="0" w:beforeAutospacing="0" w:after="0" w:afterAutospacing="0"/>
        <w:jc w:val="center"/>
      </w:pPr>
      <w:r>
        <w:t xml:space="preserve">Заявитель может обратиться с </w:t>
      </w:r>
      <w:proofErr w:type="gramStart"/>
      <w:r>
        <w:t>жалобой</w:t>
      </w:r>
      <w:proofErr w:type="gramEnd"/>
      <w:r>
        <w:t xml:space="preserve"> в том числе в следующих случаях:</w:t>
      </w:r>
    </w:p>
    <w:p w:rsidR="00025FB2" w:rsidRDefault="00025FB2" w:rsidP="00025FB2">
      <w:pPr>
        <w:pStyle w:val="s1"/>
        <w:spacing w:before="0" w:beforeAutospacing="0" w:after="0" w:afterAutospacing="0"/>
        <w:jc w:val="center"/>
      </w:pPr>
    </w:p>
    <w:p w:rsidR="00025FB2" w:rsidRDefault="00025FB2" w:rsidP="00025FB2">
      <w:pPr>
        <w:pStyle w:val="s1"/>
        <w:spacing w:before="0" w:beforeAutospacing="0" w:after="0" w:afterAutospacing="0"/>
        <w:ind w:firstLine="709"/>
        <w:jc w:val="both"/>
      </w:pPr>
      <w:r>
        <w:t xml:space="preserve">1) нарушение срока регистрации запроса о предоставлении государственной или муниципальной услуги, запроса, указанного в </w:t>
      </w:r>
      <w:r w:rsidRPr="005775DF">
        <w:t>статье 15.1</w:t>
      </w:r>
      <w:r>
        <w:t xml:space="preserve"> Федерального</w:t>
      </w:r>
      <w:r w:rsidRPr="00BC113B">
        <w:t xml:space="preserve"> закон</w:t>
      </w:r>
      <w:r>
        <w:t>а</w:t>
      </w:r>
      <w:r w:rsidRPr="00BC113B">
        <w:t xml:space="preserve"> </w:t>
      </w:r>
      <w:r>
        <w:t>«</w:t>
      </w:r>
      <w:r w:rsidRPr="00BC113B">
        <w:t>Об организации предоставления государственных и муниципальны</w:t>
      </w:r>
      <w:r>
        <w:t>х услуг» от 27.07.2010</w:t>
      </w:r>
      <w:r>
        <w:br/>
        <w:t>№ 210-ФЗ (далее – ФЗ № 210);</w:t>
      </w:r>
    </w:p>
    <w:p w:rsidR="00025FB2" w:rsidRDefault="00025FB2" w:rsidP="00025FB2">
      <w:pPr>
        <w:pStyle w:val="s1"/>
        <w:spacing w:before="0" w:beforeAutospacing="0" w:after="0" w:afterAutospacing="0"/>
        <w:ind w:firstLine="709"/>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C113B">
        <w:t>частью 1.3 статьи 16</w:t>
      </w:r>
      <w:r>
        <w:t xml:space="preserve"> ФЗ № 210;</w:t>
      </w:r>
    </w:p>
    <w:p w:rsidR="00025FB2" w:rsidRDefault="00025FB2" w:rsidP="00025FB2">
      <w:pPr>
        <w:pStyle w:val="s1"/>
        <w:spacing w:before="0" w:beforeAutospacing="0" w:after="0" w:afterAutospacing="0"/>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25FB2" w:rsidRDefault="00025FB2" w:rsidP="00025FB2">
      <w:pPr>
        <w:pStyle w:val="s1"/>
        <w:spacing w:before="0" w:beforeAutospacing="0" w:after="0" w:afterAutospacing="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25FB2" w:rsidRDefault="00025FB2" w:rsidP="00025FB2">
      <w:pPr>
        <w:pStyle w:val="s1"/>
        <w:spacing w:before="0" w:beforeAutospacing="0" w:after="0" w:afterAutospacing="0"/>
        <w:ind w:firstLine="709"/>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C113B">
        <w:t>частью 1.3 статьи 16</w:t>
      </w:r>
      <w:r>
        <w:t xml:space="preserve"> ФЗ № 210;</w:t>
      </w:r>
    </w:p>
    <w:p w:rsidR="00025FB2" w:rsidRDefault="00025FB2" w:rsidP="00025FB2">
      <w:pPr>
        <w:pStyle w:val="s1"/>
        <w:spacing w:before="0" w:beforeAutospacing="0" w:after="0" w:afterAutospacing="0"/>
        <w:ind w:firstLine="709"/>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5FB2" w:rsidRDefault="00025FB2" w:rsidP="00025FB2">
      <w:pPr>
        <w:pStyle w:val="s1"/>
        <w:spacing w:before="0" w:beforeAutospacing="0" w:after="0" w:afterAutospacing="0"/>
        <w:ind w:firstLine="709"/>
        <w:jc w:val="both"/>
      </w:pPr>
      <w:proofErr w:type="gramStart"/>
      <w: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BC113B">
        <w:t>частью 1.1 статьи 16</w:t>
      </w:r>
      <w:r>
        <w:t xml:space="preserve"> ФЗ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C113B">
        <w:t>частью 1.3 статьи 16</w:t>
      </w:r>
      <w:r>
        <w:t xml:space="preserve"> ФЗ № 210;</w:t>
      </w:r>
    </w:p>
    <w:p w:rsidR="00025FB2" w:rsidRDefault="00025FB2" w:rsidP="00025FB2">
      <w:pPr>
        <w:pStyle w:val="s1"/>
        <w:spacing w:before="0" w:beforeAutospacing="0" w:after="0" w:afterAutospacing="0"/>
        <w:ind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025FB2" w:rsidRDefault="00025FB2" w:rsidP="00025FB2">
      <w:pPr>
        <w:pStyle w:val="s1"/>
        <w:spacing w:before="0" w:beforeAutospacing="0" w:after="0" w:afterAutospacing="0"/>
        <w:ind w:firstLine="709"/>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C113B">
        <w:t>частью 1.3 статьи 16</w:t>
      </w:r>
      <w:r>
        <w:t xml:space="preserve"> настоящего Федерального закона;</w:t>
      </w:r>
      <w:proofErr w:type="gramEnd"/>
    </w:p>
    <w:p w:rsidR="00025FB2" w:rsidRDefault="00025FB2" w:rsidP="00025FB2">
      <w:pPr>
        <w:pStyle w:val="s1"/>
        <w:spacing w:before="0" w:beforeAutospacing="0" w:after="0" w:afterAutospacing="0"/>
        <w:ind w:firstLine="709"/>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BC113B">
        <w:t>пунктом 4 части 1 статьи 7</w:t>
      </w:r>
      <w:r>
        <w:t xml:space="preserve"> ФЗ № 210.</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C113B">
        <w:t>частью 1.3 статьи 16</w:t>
      </w:r>
      <w:r>
        <w:t xml:space="preserve"> ФЗ № 210.</w:t>
      </w:r>
    </w:p>
    <w:p w:rsidR="00025FB2" w:rsidRDefault="00025FB2" w:rsidP="00025FB2">
      <w:pPr>
        <w:pStyle w:val="s1"/>
        <w:spacing w:before="0" w:beforeAutospacing="0" w:after="0" w:afterAutospacing="0"/>
        <w:jc w:val="center"/>
      </w:pPr>
    </w:p>
    <w:p w:rsidR="00025FB2" w:rsidRDefault="00025FB2" w:rsidP="00025FB2">
      <w:pPr>
        <w:pStyle w:val="s1"/>
        <w:spacing w:before="0" w:beforeAutospacing="0" w:after="0" w:afterAutospacing="0"/>
        <w:jc w:val="center"/>
      </w:pPr>
      <w:r>
        <w:t>Общие требования к порядку подачи и рассмотрения жалобы</w:t>
      </w:r>
    </w:p>
    <w:p w:rsidR="00025FB2" w:rsidRDefault="00025FB2" w:rsidP="00025FB2">
      <w:pPr>
        <w:pStyle w:val="s1"/>
        <w:spacing w:before="0" w:beforeAutospacing="0" w:after="0" w:afterAutospacing="0"/>
        <w:ind w:firstLine="709"/>
        <w:jc w:val="both"/>
      </w:pPr>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C113B">
        <w:t>частью 1.1 статьи 16</w:t>
      </w:r>
      <w:r>
        <w:t xml:space="preserve"> ФЗ № 210.</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w:t>
      </w:r>
      <w:r>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ФЗ № 210, подаются руководителям этих организаций.</w:t>
      </w:r>
    </w:p>
    <w:p w:rsidR="00025FB2" w:rsidRDefault="00025FB2" w:rsidP="00025FB2">
      <w:pPr>
        <w:pStyle w:val="s1"/>
        <w:spacing w:before="0" w:beforeAutospacing="0" w:after="0" w:afterAutospacing="0"/>
        <w:ind w:firstLine="709"/>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r w:rsidRPr="00BC113B">
        <w:t>частью 1.1 статьи 16</w:t>
      </w:r>
      <w:r>
        <w:t xml:space="preserve"> ФЗ №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25FB2" w:rsidRDefault="00025FB2" w:rsidP="00025FB2">
      <w:pPr>
        <w:pStyle w:val="s1"/>
        <w:spacing w:before="0" w:beforeAutospacing="0" w:after="0" w:afterAutospacing="0"/>
        <w:ind w:firstLine="709"/>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BC113B">
        <w:t>частью 1.1 статьи 16</w:t>
      </w:r>
      <w:r>
        <w:t xml:space="preserve"> ФЗ № 210,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025FB2" w:rsidRDefault="00025FB2" w:rsidP="00025FB2">
      <w:pPr>
        <w:pStyle w:val="s1"/>
        <w:spacing w:before="0" w:beforeAutospacing="0" w:after="0" w:afterAutospacing="0"/>
        <w:ind w:firstLine="709"/>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BC113B">
        <w:t>статьи 11.1</w:t>
      </w:r>
      <w:r>
        <w:t xml:space="preserve"> и 11.2 ФЗ № 210 не применяются.</w:t>
      </w:r>
    </w:p>
    <w:p w:rsidR="00025FB2" w:rsidRDefault="00025FB2" w:rsidP="00025FB2">
      <w:pPr>
        <w:pStyle w:val="s1"/>
        <w:spacing w:before="0" w:beforeAutospacing="0" w:after="0" w:afterAutospacing="0"/>
        <w:ind w:firstLine="709"/>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r w:rsidRPr="00866B84">
        <w:t>частью 2 статьи 6</w:t>
      </w:r>
      <w:r>
        <w:t xml:space="preserve"> Градостроительного кодекса Российской Федерации, может быть </w:t>
      </w:r>
      <w:proofErr w:type="gramStart"/>
      <w:r>
        <w:t>подана</w:t>
      </w:r>
      <w:proofErr w:type="gramEnd"/>
      <w:r>
        <w:t xml:space="preserve"> такими лицами в </w:t>
      </w:r>
      <w:r>
        <w:lastRenderedPageBreak/>
        <w:t xml:space="preserve">порядке, установленном настоящей статьей, либо в порядке, установленном </w:t>
      </w:r>
      <w:r w:rsidRPr="00866B84">
        <w:t>антимонопольным законодательством</w:t>
      </w:r>
      <w:r>
        <w:t xml:space="preserve"> Российской Федерации, в антимонопольный орган.</w:t>
      </w:r>
    </w:p>
    <w:p w:rsidR="00025FB2" w:rsidRDefault="00025FB2" w:rsidP="00025FB2">
      <w:pPr>
        <w:pStyle w:val="s1"/>
        <w:spacing w:before="0" w:beforeAutospacing="0" w:after="0" w:afterAutospacing="0"/>
        <w:ind w:firstLine="709"/>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025FB2" w:rsidRDefault="00025FB2" w:rsidP="00025FB2">
      <w:pPr>
        <w:pStyle w:val="s1"/>
        <w:spacing w:before="0" w:beforeAutospacing="0" w:after="0" w:afterAutospacing="0"/>
        <w:ind w:firstLine="709"/>
        <w:jc w:val="both"/>
      </w:pPr>
      <w:r>
        <w:t>5. Жалоба должна содержать:</w:t>
      </w:r>
    </w:p>
    <w:p w:rsidR="00025FB2" w:rsidRDefault="00025FB2" w:rsidP="00025FB2">
      <w:pPr>
        <w:pStyle w:val="s1"/>
        <w:spacing w:before="0" w:beforeAutospacing="0" w:after="0" w:afterAutospacing="0"/>
        <w:ind w:firstLine="709"/>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866B84">
        <w:t>частью 1.1 статьи 16</w:t>
      </w:r>
      <w:r>
        <w:t xml:space="preserve"> ФЗ № 210, их руководителей и (или) работников, решения и действия (бездействие) которых обжалуются;</w:t>
      </w:r>
      <w:proofErr w:type="gramEnd"/>
    </w:p>
    <w:p w:rsidR="00025FB2" w:rsidRDefault="00025FB2" w:rsidP="00025FB2">
      <w:pPr>
        <w:pStyle w:val="s1"/>
        <w:spacing w:before="0" w:beforeAutospacing="0" w:after="0" w:afterAutospacing="0"/>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5FB2" w:rsidRDefault="00025FB2" w:rsidP="00025FB2">
      <w:pPr>
        <w:pStyle w:val="s1"/>
        <w:spacing w:before="0" w:beforeAutospacing="0" w:after="0" w:afterAutospacing="0"/>
        <w:ind w:firstLine="709"/>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866B84">
        <w:t>частью 1.1 статьи 16</w:t>
      </w:r>
      <w:r>
        <w:t xml:space="preserve"> ФЗ № 210, их работников;</w:t>
      </w:r>
    </w:p>
    <w:p w:rsidR="00025FB2" w:rsidRDefault="00025FB2" w:rsidP="00025FB2">
      <w:pPr>
        <w:pStyle w:val="s1"/>
        <w:spacing w:before="0" w:beforeAutospacing="0" w:after="0" w:afterAutospacing="0"/>
        <w:ind w:firstLine="709"/>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866B84">
        <w:t>частью 1.1 статьи 16</w:t>
      </w:r>
      <w:r>
        <w:t xml:space="preserve"> ФЗ № 210,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025FB2" w:rsidRDefault="00025FB2" w:rsidP="00025FB2">
      <w:pPr>
        <w:pStyle w:val="s1"/>
        <w:spacing w:before="0" w:beforeAutospacing="0" w:after="0" w:afterAutospacing="0"/>
        <w:ind w:firstLine="709"/>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866B84">
        <w:t>частью 1.1 статьи 16</w:t>
      </w:r>
      <w:r>
        <w:t xml:space="preserve"> ФЗ №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w:t>
      </w:r>
      <w:proofErr w:type="gramEnd"/>
      <w:r>
        <w:t xml:space="preserve"> 1.1 статьи 16 ФЗ № 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5FB2" w:rsidRDefault="00025FB2" w:rsidP="00025FB2">
      <w:pPr>
        <w:pStyle w:val="s1"/>
        <w:spacing w:before="0" w:beforeAutospacing="0" w:after="0" w:afterAutospacing="0"/>
        <w:ind w:firstLine="709"/>
        <w:jc w:val="both"/>
      </w:pPr>
    </w:p>
    <w:p w:rsidR="00025FB2" w:rsidRDefault="00025FB2" w:rsidP="00025FB2">
      <w:pPr>
        <w:pStyle w:val="s1"/>
        <w:spacing w:before="0" w:beforeAutospacing="0" w:after="0" w:afterAutospacing="0"/>
        <w:ind w:firstLine="709"/>
        <w:jc w:val="both"/>
      </w:pPr>
      <w:r>
        <w:t>7. По результатам рассмотрения жалобы принимается одно из следующих решений:</w:t>
      </w:r>
    </w:p>
    <w:p w:rsidR="00025FB2" w:rsidRDefault="00025FB2" w:rsidP="00025FB2">
      <w:pPr>
        <w:pStyle w:val="s1"/>
        <w:spacing w:before="0" w:beforeAutospacing="0" w:after="0" w:afterAutospacing="0"/>
        <w:ind w:firstLine="709"/>
        <w:jc w:val="both"/>
      </w:pPr>
    </w:p>
    <w:p w:rsidR="00025FB2" w:rsidRDefault="00025FB2" w:rsidP="00025FB2">
      <w:pPr>
        <w:pStyle w:val="s1"/>
        <w:spacing w:before="0" w:beforeAutospacing="0" w:after="0" w:afterAutospacing="0"/>
        <w:ind w:firstLine="709"/>
        <w:jc w:val="both"/>
      </w:pPr>
      <w:proofErr w:type="gramStart"/>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5FB2" w:rsidRDefault="00025FB2" w:rsidP="00025FB2">
      <w:pPr>
        <w:pStyle w:val="s1"/>
        <w:spacing w:before="0" w:beforeAutospacing="0" w:after="0" w:afterAutospacing="0"/>
        <w:ind w:firstLine="709"/>
        <w:jc w:val="both"/>
      </w:pPr>
      <w:r>
        <w:t>2) в удовлетворении жалобы отказывается.</w:t>
      </w:r>
    </w:p>
    <w:p w:rsidR="00025FB2" w:rsidRDefault="00025FB2" w:rsidP="00025FB2">
      <w:pPr>
        <w:pStyle w:val="s1"/>
        <w:spacing w:before="0" w:beforeAutospacing="0" w:after="0" w:afterAutospacing="0"/>
        <w:ind w:firstLine="709"/>
        <w:jc w:val="both"/>
      </w:pPr>
      <w:r>
        <w:t xml:space="preserve">8. Не позднее дня, следующего за днем принятия решения, указанного в </w:t>
      </w:r>
      <w:r w:rsidRPr="00866B84">
        <w:t>части 7</w:t>
      </w:r>
      <w:r>
        <w:t xml:space="preserve"> статьи 11.2 ФЗ № 210,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FB2" w:rsidRDefault="00025FB2" w:rsidP="00866B84">
      <w:pPr>
        <w:pStyle w:val="s3"/>
        <w:spacing w:before="0" w:beforeAutospacing="0" w:after="0" w:afterAutospacing="0"/>
        <w:jc w:val="center"/>
        <w:rPr>
          <w:b/>
        </w:rPr>
      </w:pPr>
    </w:p>
    <w:p w:rsidR="00B87CA7" w:rsidRPr="00866B84" w:rsidRDefault="00025FB2" w:rsidP="00866B84">
      <w:pPr>
        <w:pStyle w:val="s3"/>
        <w:spacing w:before="0" w:beforeAutospacing="0" w:after="0" w:afterAutospacing="0"/>
        <w:jc w:val="center"/>
        <w:rPr>
          <w:b/>
        </w:rPr>
      </w:pPr>
      <w:r>
        <w:rPr>
          <w:b/>
          <w:lang w:val="en-US"/>
        </w:rPr>
        <w:t>II</w:t>
      </w:r>
      <w:r w:rsidR="00D97271" w:rsidRPr="00866B84">
        <w:rPr>
          <w:b/>
        </w:rPr>
        <w:t xml:space="preserve">. </w:t>
      </w:r>
      <w:r>
        <w:rPr>
          <w:b/>
        </w:rPr>
        <w:t>Оспаривание в</w:t>
      </w:r>
      <w:r w:rsidR="00D97271" w:rsidRPr="00866B84">
        <w:rPr>
          <w:b/>
        </w:rPr>
        <w:t xml:space="preserve"> порядке, предусмотренном </w:t>
      </w:r>
      <w:r w:rsidR="00B87CA7" w:rsidRPr="00866B84">
        <w:rPr>
          <w:b/>
        </w:rPr>
        <w:t>Кодекс</w:t>
      </w:r>
      <w:r w:rsidR="00D97271" w:rsidRPr="00866B84">
        <w:rPr>
          <w:b/>
        </w:rPr>
        <w:t>ом</w:t>
      </w:r>
      <w:r w:rsidR="00B87CA7" w:rsidRPr="00866B84">
        <w:rPr>
          <w:b/>
        </w:rPr>
        <w:t xml:space="preserve"> административного судопроизводства Российской Федерации (далее – КАС РФ).</w:t>
      </w:r>
    </w:p>
    <w:p w:rsidR="00D97271" w:rsidRPr="00866B84" w:rsidRDefault="00D97271" w:rsidP="00866B84">
      <w:pPr>
        <w:pStyle w:val="s3"/>
        <w:spacing w:before="0" w:beforeAutospacing="0" w:after="0" w:afterAutospacing="0"/>
        <w:jc w:val="center"/>
      </w:pPr>
    </w:p>
    <w:p w:rsidR="003E7F89" w:rsidRDefault="00B87CA7" w:rsidP="00B87CA7">
      <w:pPr>
        <w:pStyle w:val="s3"/>
        <w:spacing w:before="0" w:beforeAutospacing="0" w:after="0" w:afterAutospacing="0"/>
        <w:ind w:firstLine="709"/>
        <w:jc w:val="both"/>
      </w:pPr>
      <w:r w:rsidRPr="00866B84">
        <w:t>Верховный</w:t>
      </w:r>
      <w:r>
        <w:t xml:space="preserve"> Суд Российской Федерации, суды общей юрисдикции, мировые судья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3E7F89" w:rsidRDefault="00B87CA7" w:rsidP="00B87CA7">
      <w:pPr>
        <w:pStyle w:val="s3"/>
        <w:spacing w:before="0" w:beforeAutospacing="0" w:after="0" w:afterAutospacing="0"/>
        <w:ind w:firstLine="709"/>
        <w:jc w:val="both"/>
      </w:pPr>
      <w:r>
        <w:t>1) об оспаривании нормативных правовых актов полностью или в части;</w:t>
      </w:r>
    </w:p>
    <w:p w:rsidR="003E7F89" w:rsidRDefault="00B87CA7" w:rsidP="00B87CA7">
      <w:pPr>
        <w:pStyle w:val="s3"/>
        <w:spacing w:before="0" w:beforeAutospacing="0" w:after="0" w:afterAutospacing="0"/>
        <w:ind w:firstLine="709"/>
        <w:jc w:val="both"/>
      </w:pPr>
      <w:r>
        <w:t>1.1) об оспаривании актов, содержащих разъяснения законодательства и обладающих нормативными свойствами;</w:t>
      </w:r>
    </w:p>
    <w:p w:rsidR="003E7F89" w:rsidRDefault="00B87CA7" w:rsidP="00B87CA7">
      <w:pPr>
        <w:pStyle w:val="s3"/>
        <w:spacing w:before="0" w:beforeAutospacing="0" w:after="0" w:afterAutospacing="0"/>
        <w:ind w:firstLine="709"/>
        <w:jc w:val="both"/>
      </w:pPr>
      <w:proofErr w:type="gramStart"/>
      <w: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 и др.</w:t>
      </w:r>
      <w:r>
        <w:br/>
        <w:t>Согласно статьи 23 КАС РФ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w:t>
      </w:r>
      <w:proofErr w:type="gramEnd"/>
      <w:r w:rsidR="003E7F89">
        <w:t xml:space="preserve"> нахождения,</w:t>
      </w:r>
      <w:r w:rsidR="003E7F89">
        <w:br/>
      </w:r>
      <w:r>
        <w:t>к должностному лицу, государственному или муниципальному служащему - по месту нахождения органа, в котором указанные лица исполняют свои обязанности.</w:t>
      </w:r>
      <w:r>
        <w:br/>
        <w:t> </w:t>
      </w:r>
      <w:proofErr w:type="gramStart"/>
      <w:r>
        <w:t>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w:t>
      </w:r>
      <w:proofErr w:type="gramEnd"/>
      <w:r>
        <w:t xml:space="preserve"> на </w:t>
      </w:r>
      <w:proofErr w:type="gramStart"/>
      <w:r>
        <w:t>территории</w:t>
      </w:r>
      <w:proofErr w:type="gramEnd"/>
      <w:r>
        <w:t xml:space="preserve"> которого исполняет свои обязанности соответствующее должностное лицо, государственный или муниципальный служащий.</w:t>
      </w:r>
    </w:p>
    <w:p w:rsidR="003E7F89" w:rsidRDefault="00B87CA7" w:rsidP="00B87CA7">
      <w:pPr>
        <w:pStyle w:val="s3"/>
        <w:spacing w:before="0" w:beforeAutospacing="0" w:after="0" w:afterAutospacing="0"/>
        <w:ind w:firstLine="709"/>
        <w:jc w:val="both"/>
      </w:pPr>
      <w:r>
        <w:t>Административное исковое заявление к граж</w:t>
      </w:r>
      <w:r w:rsidR="003E7F89">
        <w:t>данину или организации, которые</w:t>
      </w:r>
      <w:r w:rsidR="003E7F89">
        <w:br/>
      </w:r>
      <w:r>
        <w:t>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КАС РФ.</w:t>
      </w:r>
    </w:p>
    <w:p w:rsidR="003E7F89" w:rsidRDefault="00B87CA7" w:rsidP="00B87CA7">
      <w:pPr>
        <w:pStyle w:val="s3"/>
        <w:spacing w:before="0" w:beforeAutospacing="0" w:after="0" w:afterAutospacing="0"/>
        <w:ind w:firstLine="709"/>
        <w:jc w:val="both"/>
      </w:pPr>
      <w:r>
        <w:t xml:space="preserve">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w:t>
      </w:r>
      <w:r>
        <w:lastRenderedPageBreak/>
        <w:t>административным истцом, а в случаях, предусмотренных настоящим Кодексом, - по месту нахождения организации, являю</w:t>
      </w:r>
      <w:r w:rsidR="003E7F89">
        <w:t>щейся административным истцом.</w:t>
      </w:r>
      <w:r w:rsidR="003E7F89">
        <w:br/>
      </w:r>
      <w:r>
        <w:t>В соответствии со ст. 124 КАС РФ административное исковое заявление может содержать требования:</w:t>
      </w:r>
    </w:p>
    <w:p w:rsidR="003E7F89" w:rsidRDefault="00B87CA7" w:rsidP="00B87CA7">
      <w:pPr>
        <w:pStyle w:val="s3"/>
        <w:spacing w:before="0" w:beforeAutospacing="0" w:after="0" w:afterAutospacing="0"/>
        <w:ind w:firstLine="709"/>
        <w:jc w:val="both"/>
      </w:pPr>
      <w:r>
        <w:t>1) о признании не действующим полностью или в части нормативного правового акта, принятого административным ответчиком;</w:t>
      </w:r>
    </w:p>
    <w:p w:rsidR="003E7F89" w:rsidRDefault="00B87CA7" w:rsidP="00B87CA7">
      <w:pPr>
        <w:pStyle w:val="s3"/>
        <w:spacing w:before="0" w:beforeAutospacing="0" w:after="0" w:afterAutospacing="0"/>
        <w:ind w:firstLine="709"/>
        <w:jc w:val="both"/>
      </w:pPr>
      <w:proofErr w:type="gramStart"/>
      <w:r>
        <w:t>2) о признании незаконным полностью или в части решения, принятого административным ответчиком, либо совершенного им действия (бездействия);</w:t>
      </w:r>
      <w:r>
        <w:b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r>
        <w:br/>
        <w:t>4) об обязанности административного ответчика воздержаться от совершения определенных действий;</w:t>
      </w:r>
      <w:proofErr w:type="gramEnd"/>
    </w:p>
    <w:p w:rsidR="003E7F89" w:rsidRDefault="00B87CA7" w:rsidP="00B87CA7">
      <w:pPr>
        <w:pStyle w:val="s3"/>
        <w:spacing w:before="0" w:beforeAutospacing="0" w:after="0" w:afterAutospacing="0"/>
        <w:ind w:firstLine="709"/>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3E7F89" w:rsidRDefault="00B87CA7" w:rsidP="003E7F89">
      <w:pPr>
        <w:pStyle w:val="s3"/>
        <w:spacing w:before="0" w:beforeAutospacing="0" w:after="0" w:afterAutospacing="0"/>
        <w:jc w:val="both"/>
      </w:pPr>
      <w:r>
        <w:t>Форма и содержание административного искового заявления определяются статьёй 125 КАС РФ. Административное исковое заявление по</w:t>
      </w:r>
      <w:r w:rsidR="003E7F89">
        <w:t xml:space="preserve">дается в суд в письменной форме </w:t>
      </w:r>
      <w:r>
        <w:t>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3E7F89" w:rsidRPr="003E7F89" w:rsidRDefault="00B87CA7" w:rsidP="003E7F89">
      <w:pPr>
        <w:spacing w:after="0" w:line="240" w:lineRule="auto"/>
        <w:ind w:firstLine="709"/>
        <w:jc w:val="both"/>
        <w:rPr>
          <w:rFonts w:ascii="PT Astra Serif" w:hAnsi="PT Astra Serif"/>
          <w:sz w:val="24"/>
          <w:szCs w:val="24"/>
        </w:rPr>
      </w:pPr>
      <w:r w:rsidRPr="003E7F89">
        <w:rPr>
          <w:rFonts w:ascii="PT Astra Serif" w:hAnsi="PT Astra Serif"/>
          <w:sz w:val="24"/>
          <w:szCs w:val="24"/>
        </w:rPr>
        <w:t>В административном исковом заявлении должны быть указаны:</w:t>
      </w:r>
      <w:bookmarkStart w:id="0" w:name="Par12"/>
      <w:bookmarkEnd w:id="0"/>
    </w:p>
    <w:p w:rsidR="003E7F89" w:rsidRDefault="00B87CA7" w:rsidP="003E7F89">
      <w:pPr>
        <w:spacing w:after="0" w:line="240" w:lineRule="auto"/>
        <w:ind w:firstLine="709"/>
        <w:jc w:val="both"/>
        <w:rPr>
          <w:rFonts w:ascii="PT Astra Serif" w:hAnsi="PT Astra Serif"/>
          <w:sz w:val="24"/>
          <w:szCs w:val="24"/>
        </w:rPr>
      </w:pPr>
      <w:r w:rsidRPr="003E7F89">
        <w:rPr>
          <w:rFonts w:ascii="PT Astra Serif" w:hAnsi="PT Astra Serif"/>
          <w:sz w:val="24"/>
          <w:szCs w:val="24"/>
        </w:rPr>
        <w:t>1) наименование суда, в который подается адми</w:t>
      </w:r>
      <w:r w:rsidR="003E7F89">
        <w:rPr>
          <w:rFonts w:ascii="PT Astra Serif" w:hAnsi="PT Astra Serif"/>
          <w:sz w:val="24"/>
          <w:szCs w:val="24"/>
        </w:rPr>
        <w:t>нистративное исковое заявление;</w:t>
      </w:r>
    </w:p>
    <w:p w:rsidR="003E7F89" w:rsidRDefault="00B87CA7" w:rsidP="003E7F89">
      <w:pPr>
        <w:spacing w:after="0" w:line="240" w:lineRule="auto"/>
        <w:ind w:firstLine="709"/>
        <w:jc w:val="both"/>
        <w:rPr>
          <w:rFonts w:ascii="PT Astra Serif" w:hAnsi="PT Astra Serif"/>
          <w:sz w:val="24"/>
          <w:szCs w:val="24"/>
        </w:rPr>
      </w:pPr>
      <w:r w:rsidRPr="003E7F89">
        <w:rPr>
          <w:rFonts w:ascii="PT Astra Serif" w:hAnsi="PT Astra Serif"/>
          <w:sz w:val="24"/>
          <w:szCs w:val="24"/>
        </w:rP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3E7F89" w:rsidRDefault="00B87CA7" w:rsidP="003E7F89">
      <w:pPr>
        <w:spacing w:after="0" w:line="240" w:lineRule="auto"/>
        <w:ind w:firstLine="709"/>
        <w:jc w:val="both"/>
        <w:rPr>
          <w:rFonts w:ascii="PT Astra Serif" w:hAnsi="PT Astra Serif"/>
          <w:sz w:val="24"/>
          <w:szCs w:val="24"/>
        </w:rPr>
      </w:pPr>
      <w:proofErr w:type="gramStart"/>
      <w:r w:rsidRPr="003E7F89">
        <w:rPr>
          <w:rFonts w:ascii="PT Astra Serif" w:hAnsi="PT Astra Serif"/>
          <w:sz w:val="24"/>
          <w:szCs w:val="24"/>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w:t>
      </w:r>
      <w:proofErr w:type="gramEnd"/>
      <w:r w:rsidRPr="003E7F89">
        <w:rPr>
          <w:rFonts w:ascii="PT Astra Serif" w:hAnsi="PT Astra Serif"/>
          <w:sz w:val="24"/>
          <w:szCs w:val="24"/>
        </w:rPr>
        <w:t xml:space="preserve"> номера телефонов, факсов, адреса электронной почты административного ответчика (если известны);</w:t>
      </w:r>
    </w:p>
    <w:p w:rsidR="003E7F89" w:rsidRDefault="00B87CA7" w:rsidP="003E7F89">
      <w:pPr>
        <w:spacing w:after="0" w:line="240" w:lineRule="auto"/>
        <w:ind w:firstLine="709"/>
        <w:jc w:val="both"/>
        <w:rPr>
          <w:rFonts w:ascii="PT Astra Serif" w:hAnsi="PT Astra Serif"/>
          <w:sz w:val="24"/>
          <w:szCs w:val="24"/>
        </w:rPr>
      </w:pPr>
      <w:r w:rsidRPr="003E7F89">
        <w:rPr>
          <w:rFonts w:ascii="PT Astra Serif" w:hAnsi="PT Astra Serif"/>
          <w:sz w:val="24"/>
          <w:szCs w:val="24"/>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bookmarkStart w:id="1" w:name="Par16"/>
      <w:bookmarkEnd w:id="1"/>
    </w:p>
    <w:p w:rsidR="003E7F89" w:rsidRDefault="00B87CA7" w:rsidP="003E7F89">
      <w:pPr>
        <w:spacing w:after="0" w:line="240" w:lineRule="auto"/>
        <w:ind w:firstLine="709"/>
        <w:jc w:val="both"/>
        <w:rPr>
          <w:rFonts w:ascii="PT Astra Serif" w:hAnsi="PT Astra Serif"/>
          <w:sz w:val="24"/>
          <w:szCs w:val="24"/>
        </w:rPr>
      </w:pPr>
      <w:r w:rsidRPr="003E7F89">
        <w:rPr>
          <w:rFonts w:ascii="PT Astra Serif" w:hAnsi="PT Astra Serif"/>
          <w:sz w:val="24"/>
          <w:szCs w:val="24"/>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3E7F89" w:rsidRDefault="00B87CA7" w:rsidP="003E7F89">
      <w:pPr>
        <w:spacing w:after="0" w:line="240" w:lineRule="auto"/>
        <w:ind w:firstLine="709"/>
        <w:jc w:val="both"/>
        <w:rPr>
          <w:rFonts w:ascii="PT Astra Serif" w:hAnsi="PT Astra Serif"/>
          <w:sz w:val="24"/>
          <w:szCs w:val="24"/>
        </w:rPr>
      </w:pPr>
      <w:r w:rsidRPr="003E7F89">
        <w:rPr>
          <w:rFonts w:ascii="PT Astra Serif" w:hAnsi="PT Astra Serif"/>
          <w:sz w:val="24"/>
          <w:szCs w:val="24"/>
        </w:rPr>
        <w:t>6) сведения о соблюдении досудебного порядка урегулирования спора, если данный порядок установлен федеральным законом;</w:t>
      </w:r>
    </w:p>
    <w:p w:rsidR="003E7F89" w:rsidRDefault="00B87CA7" w:rsidP="003E7F89">
      <w:pPr>
        <w:spacing w:after="0" w:line="240" w:lineRule="auto"/>
        <w:ind w:firstLine="709"/>
        <w:jc w:val="both"/>
        <w:rPr>
          <w:rFonts w:ascii="PT Astra Serif" w:hAnsi="PT Astra Serif"/>
          <w:sz w:val="24"/>
          <w:szCs w:val="24"/>
        </w:rPr>
      </w:pPr>
      <w:r w:rsidRPr="003E7F89">
        <w:rPr>
          <w:rFonts w:ascii="PT Astra Serif" w:hAnsi="PT Astra Serif"/>
          <w:sz w:val="24"/>
          <w:szCs w:val="24"/>
        </w:rPr>
        <w:t>7) сведения о подаче жалобы в поря</w:t>
      </w:r>
      <w:r w:rsidR="003E7F89">
        <w:rPr>
          <w:rFonts w:ascii="PT Astra Serif" w:hAnsi="PT Astra Serif"/>
          <w:sz w:val="24"/>
          <w:szCs w:val="24"/>
        </w:rPr>
        <w:t>дке подчиненности и результатах</w:t>
      </w:r>
      <w:r w:rsidR="003E7F89">
        <w:rPr>
          <w:rFonts w:ascii="PT Astra Serif" w:hAnsi="PT Astra Serif"/>
          <w:sz w:val="24"/>
          <w:szCs w:val="24"/>
        </w:rPr>
        <w:br/>
      </w:r>
      <w:r w:rsidRPr="003E7F89">
        <w:rPr>
          <w:rFonts w:ascii="PT Astra Serif" w:hAnsi="PT Astra Serif"/>
          <w:sz w:val="24"/>
          <w:szCs w:val="24"/>
        </w:rPr>
        <w:t>ее рассмотрения при условии, что такая жалоба подавалась;</w:t>
      </w:r>
      <w:bookmarkStart w:id="2" w:name="Par19"/>
      <w:bookmarkEnd w:id="2"/>
    </w:p>
    <w:p w:rsidR="003E7F89" w:rsidRDefault="00B87CA7" w:rsidP="003E7F89">
      <w:pPr>
        <w:spacing w:after="0" w:line="240" w:lineRule="auto"/>
        <w:ind w:firstLine="709"/>
        <w:jc w:val="both"/>
        <w:rPr>
          <w:rFonts w:ascii="PT Astra Serif" w:hAnsi="PT Astra Serif"/>
          <w:sz w:val="24"/>
          <w:szCs w:val="24"/>
        </w:rPr>
      </w:pPr>
      <w:r w:rsidRPr="003E7F89">
        <w:rPr>
          <w:rFonts w:ascii="PT Astra Serif" w:hAnsi="PT Astra Serif"/>
          <w:sz w:val="24"/>
          <w:szCs w:val="24"/>
        </w:rPr>
        <w:lastRenderedPageBreak/>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bookmarkStart w:id="3" w:name="Par20"/>
      <w:bookmarkEnd w:id="3"/>
    </w:p>
    <w:p w:rsidR="003E7F89" w:rsidRDefault="00B87CA7" w:rsidP="003E7F89">
      <w:pPr>
        <w:spacing w:after="0" w:line="240" w:lineRule="auto"/>
        <w:ind w:firstLine="709"/>
        <w:jc w:val="both"/>
        <w:rPr>
          <w:rFonts w:ascii="PT Astra Serif" w:hAnsi="PT Astra Serif"/>
          <w:sz w:val="24"/>
          <w:szCs w:val="24"/>
        </w:rPr>
      </w:pPr>
      <w:r w:rsidRPr="003E7F89">
        <w:rPr>
          <w:rFonts w:ascii="PT Astra Serif" w:hAnsi="PT Astra Serif"/>
          <w:sz w:val="24"/>
          <w:szCs w:val="24"/>
        </w:rPr>
        <w:t>9) перечень прилагаемых к административному исковому заявлению документов.</w:t>
      </w:r>
      <w:r w:rsidRPr="003E7F89">
        <w:rPr>
          <w:rFonts w:ascii="PT Astra Serif" w:hAnsi="PT Astra Serif"/>
          <w:sz w:val="24"/>
          <w:szCs w:val="24"/>
        </w:rPr>
        <w:br/>
        <w:t>К административному исковому заявлению прикладываются следующие документы (статья 126 КАС РФ)</w:t>
      </w:r>
      <w:r w:rsidR="003E7F89" w:rsidRPr="003E7F89">
        <w:rPr>
          <w:rFonts w:ascii="PT Astra Serif" w:hAnsi="PT Astra Serif"/>
          <w:sz w:val="24"/>
          <w:szCs w:val="24"/>
        </w:rPr>
        <w:t xml:space="preserve"> </w:t>
      </w:r>
    </w:p>
    <w:p w:rsidR="003E7F89" w:rsidRDefault="003E7F89" w:rsidP="003E7F89">
      <w:pPr>
        <w:spacing w:after="0" w:line="240" w:lineRule="auto"/>
        <w:ind w:firstLine="709"/>
        <w:jc w:val="both"/>
        <w:rPr>
          <w:rFonts w:ascii="PT Astra Serif" w:hAnsi="PT Astra Serif"/>
          <w:sz w:val="24"/>
          <w:szCs w:val="24"/>
        </w:rPr>
      </w:pPr>
      <w:r>
        <w:rPr>
          <w:rFonts w:ascii="PT Astra Serif" w:hAnsi="PT Astra Serif"/>
          <w:sz w:val="24"/>
          <w:szCs w:val="24"/>
        </w:rPr>
        <w:t>а</w:t>
      </w:r>
      <w:r w:rsidR="00B87CA7" w:rsidRPr="003E7F89">
        <w:rPr>
          <w:rFonts w:ascii="PT Astra Serif" w:hAnsi="PT Astra Serif"/>
          <w:sz w:val="24"/>
          <w:szCs w:val="24"/>
        </w:rPr>
        <w:t>) уведомления о вручении или иные документы, подтверждающие вручение другим лицам, участвующим в деле, направленных в соответствии с частью 7 статьи 125 КАС РФ копий административного искового заявления и приложенных к нему документов, которые у них отсутствуют. В случае</w:t>
      </w:r>
      <w:proofErr w:type="gramStart"/>
      <w:r w:rsidR="00B87CA7" w:rsidRPr="003E7F89">
        <w:rPr>
          <w:rFonts w:ascii="PT Astra Serif" w:hAnsi="PT Astra Serif"/>
          <w:sz w:val="24"/>
          <w:szCs w:val="24"/>
        </w:rPr>
        <w:t>,</w:t>
      </w:r>
      <w:proofErr w:type="gramEnd"/>
      <w:r w:rsidR="00B87CA7" w:rsidRPr="003E7F89">
        <w:rPr>
          <w:rFonts w:ascii="PT Astra Serif" w:hAnsi="PT Astra Serif"/>
          <w:sz w:val="24"/>
          <w:szCs w:val="24"/>
        </w:rPr>
        <w:t xml:space="preserve">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r w:rsidRPr="003E7F89">
        <w:rPr>
          <w:rFonts w:ascii="PT Astra Serif" w:hAnsi="PT Astra Serif"/>
          <w:sz w:val="24"/>
          <w:szCs w:val="24"/>
        </w:rPr>
        <w:t xml:space="preserve"> </w:t>
      </w:r>
    </w:p>
    <w:p w:rsidR="003E7F89" w:rsidRDefault="003E7F89" w:rsidP="003E7F89">
      <w:pPr>
        <w:spacing w:after="0" w:line="240" w:lineRule="auto"/>
        <w:ind w:firstLine="709"/>
        <w:jc w:val="both"/>
        <w:rPr>
          <w:rFonts w:ascii="PT Astra Serif" w:hAnsi="PT Astra Serif"/>
          <w:sz w:val="24"/>
          <w:szCs w:val="24"/>
        </w:rPr>
      </w:pPr>
      <w:proofErr w:type="gramStart"/>
      <w:r>
        <w:rPr>
          <w:rFonts w:ascii="PT Astra Serif" w:hAnsi="PT Astra Serif"/>
          <w:sz w:val="24"/>
          <w:szCs w:val="24"/>
        </w:rPr>
        <w:t>б</w:t>
      </w:r>
      <w:r w:rsidR="00B87CA7" w:rsidRPr="003E7F89">
        <w:rPr>
          <w:rFonts w:ascii="PT Astra Serif" w:hAnsi="PT Astra Serif"/>
          <w:sz w:val="24"/>
          <w:szCs w:val="24"/>
        </w:rPr>
        <w:t>)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roofErr w:type="gramEnd"/>
    </w:p>
    <w:p w:rsidR="003E7F89" w:rsidRDefault="003E7F89" w:rsidP="003E7F89">
      <w:pPr>
        <w:spacing w:after="0" w:line="240" w:lineRule="auto"/>
        <w:ind w:firstLine="709"/>
        <w:jc w:val="both"/>
        <w:rPr>
          <w:rFonts w:ascii="PT Astra Serif" w:hAnsi="PT Astra Serif"/>
          <w:sz w:val="24"/>
          <w:szCs w:val="24"/>
        </w:rPr>
      </w:pPr>
      <w:r>
        <w:rPr>
          <w:rFonts w:ascii="PT Astra Serif" w:hAnsi="PT Astra Serif"/>
          <w:sz w:val="24"/>
          <w:szCs w:val="24"/>
        </w:rPr>
        <w:t>в</w:t>
      </w:r>
      <w:r w:rsidR="00B87CA7" w:rsidRPr="003E7F89">
        <w:rPr>
          <w:rFonts w:ascii="PT Astra Serif" w:hAnsi="PT Astra Serif"/>
          <w:sz w:val="24"/>
          <w:szCs w:val="24"/>
        </w:rPr>
        <w:t>)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w:t>
      </w:r>
      <w:r>
        <w:rPr>
          <w:rFonts w:ascii="PT Astra Serif" w:hAnsi="PT Astra Serif"/>
          <w:sz w:val="24"/>
          <w:szCs w:val="24"/>
        </w:rPr>
        <w:t>ких-либо из этих обстоятельств;</w:t>
      </w:r>
    </w:p>
    <w:p w:rsidR="003E7F89" w:rsidRDefault="003E7F89" w:rsidP="003E7F89">
      <w:pPr>
        <w:spacing w:after="0" w:line="240" w:lineRule="auto"/>
        <w:ind w:firstLine="709"/>
        <w:jc w:val="both"/>
        <w:rPr>
          <w:rFonts w:ascii="PT Astra Serif" w:hAnsi="PT Astra Serif"/>
          <w:sz w:val="24"/>
          <w:szCs w:val="24"/>
        </w:rPr>
      </w:pPr>
      <w:r>
        <w:rPr>
          <w:rFonts w:ascii="PT Astra Serif" w:hAnsi="PT Astra Serif"/>
          <w:sz w:val="24"/>
          <w:szCs w:val="24"/>
        </w:rPr>
        <w:t>г</w:t>
      </w:r>
      <w:r w:rsidR="00B87CA7" w:rsidRPr="003E7F89">
        <w:rPr>
          <w:rFonts w:ascii="PT Astra Serif" w:hAnsi="PT Astra Serif"/>
          <w:sz w:val="24"/>
          <w:szCs w:val="24"/>
        </w:rPr>
        <w:t>)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w:t>
      </w:r>
      <w:r>
        <w:rPr>
          <w:rFonts w:ascii="PT Astra Serif" w:hAnsi="PT Astra Serif"/>
          <w:sz w:val="24"/>
          <w:szCs w:val="24"/>
        </w:rPr>
        <w:t>зательное участие представителя;</w:t>
      </w:r>
      <w:r w:rsidRPr="003E7F89">
        <w:rPr>
          <w:rFonts w:ascii="PT Astra Serif" w:hAnsi="PT Astra Serif"/>
          <w:sz w:val="24"/>
          <w:szCs w:val="24"/>
        </w:rPr>
        <w:t xml:space="preserve"> </w:t>
      </w:r>
    </w:p>
    <w:p w:rsidR="003E7F89" w:rsidRDefault="003E7F89" w:rsidP="003E7F89">
      <w:pPr>
        <w:spacing w:after="0" w:line="240" w:lineRule="auto"/>
        <w:ind w:firstLine="709"/>
        <w:jc w:val="both"/>
        <w:rPr>
          <w:rFonts w:ascii="PT Astra Serif" w:hAnsi="PT Astra Serif"/>
          <w:sz w:val="24"/>
          <w:szCs w:val="24"/>
        </w:rPr>
      </w:pPr>
      <w:r>
        <w:rPr>
          <w:rFonts w:ascii="PT Astra Serif" w:hAnsi="PT Astra Serif"/>
          <w:sz w:val="24"/>
          <w:szCs w:val="24"/>
        </w:rPr>
        <w:t>д</w:t>
      </w:r>
      <w:r w:rsidR="00B87CA7" w:rsidRPr="003E7F89">
        <w:rPr>
          <w:rFonts w:ascii="PT Astra Serif" w:hAnsi="PT Astra Serif"/>
          <w:sz w:val="24"/>
          <w:szCs w:val="24"/>
        </w:rPr>
        <w:t>)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3E7F89" w:rsidRDefault="003E7F89" w:rsidP="003E7F89">
      <w:pPr>
        <w:spacing w:after="0" w:line="240" w:lineRule="auto"/>
        <w:ind w:firstLine="709"/>
        <w:jc w:val="both"/>
        <w:rPr>
          <w:rFonts w:ascii="PT Astra Serif" w:hAnsi="PT Astra Serif"/>
          <w:sz w:val="24"/>
          <w:szCs w:val="24"/>
        </w:rPr>
      </w:pPr>
      <w:r>
        <w:rPr>
          <w:rFonts w:ascii="PT Astra Serif" w:hAnsi="PT Astra Serif"/>
          <w:sz w:val="24"/>
          <w:szCs w:val="24"/>
        </w:rPr>
        <w:t>е</w:t>
      </w:r>
      <w:r w:rsidR="00B87CA7" w:rsidRPr="003E7F89">
        <w:rPr>
          <w:rFonts w:ascii="PT Astra Serif" w:hAnsi="PT Astra Serif"/>
          <w:sz w:val="24"/>
          <w:szCs w:val="24"/>
        </w:rPr>
        <w:t>)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3E7F89" w:rsidRDefault="003E7F89" w:rsidP="003E7F89">
      <w:pPr>
        <w:spacing w:after="0" w:line="240" w:lineRule="auto"/>
        <w:ind w:firstLine="709"/>
        <w:jc w:val="both"/>
        <w:rPr>
          <w:rFonts w:ascii="PT Astra Serif" w:hAnsi="PT Astra Serif"/>
          <w:sz w:val="24"/>
          <w:szCs w:val="24"/>
        </w:rPr>
      </w:pPr>
      <w:r>
        <w:rPr>
          <w:rFonts w:ascii="PT Astra Serif" w:hAnsi="PT Astra Serif"/>
          <w:sz w:val="24"/>
          <w:szCs w:val="24"/>
        </w:rPr>
        <w:t>ж</w:t>
      </w:r>
      <w:r w:rsidR="00B87CA7" w:rsidRPr="003E7F89">
        <w:rPr>
          <w:rFonts w:ascii="PT Astra Serif" w:hAnsi="PT Astra Serif"/>
          <w:sz w:val="24"/>
          <w:szCs w:val="24"/>
        </w:rPr>
        <w:t>)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r w:rsidRPr="003E7F89">
        <w:rPr>
          <w:rFonts w:ascii="PT Astra Serif" w:hAnsi="PT Astra Serif"/>
          <w:sz w:val="24"/>
          <w:szCs w:val="24"/>
        </w:rPr>
        <w:t xml:space="preserve"> </w:t>
      </w:r>
      <w:r w:rsidR="00B87CA7" w:rsidRPr="003E7F89">
        <w:rPr>
          <w:rFonts w:ascii="PT Astra Serif" w:hAnsi="PT Astra Serif"/>
          <w:sz w:val="24"/>
          <w:szCs w:val="24"/>
        </w:rPr>
        <w:t>Порядок предъявления административного искового заявления, рассмотрения и принятия решения  регламентируется главой 12-15 КАС РФ. </w:t>
      </w:r>
    </w:p>
    <w:p w:rsidR="003E7F89" w:rsidRDefault="003E7F89" w:rsidP="003E7F89">
      <w:pPr>
        <w:spacing w:after="0" w:line="240" w:lineRule="auto"/>
        <w:ind w:firstLine="709"/>
        <w:jc w:val="both"/>
        <w:rPr>
          <w:rFonts w:ascii="PT Astra Serif" w:hAnsi="PT Astra Serif"/>
          <w:sz w:val="24"/>
          <w:szCs w:val="24"/>
        </w:rPr>
      </w:pPr>
    </w:p>
    <w:p w:rsidR="005775DF" w:rsidRPr="00866B84" w:rsidRDefault="003E7F89" w:rsidP="005775DF">
      <w:pPr>
        <w:spacing w:after="0" w:line="240" w:lineRule="auto"/>
        <w:ind w:firstLine="709"/>
        <w:jc w:val="center"/>
        <w:rPr>
          <w:rFonts w:ascii="PT Astra Serif" w:hAnsi="PT Astra Serif"/>
          <w:b/>
          <w:sz w:val="24"/>
          <w:szCs w:val="24"/>
        </w:rPr>
      </w:pPr>
      <w:r w:rsidRPr="00025FB2">
        <w:rPr>
          <w:rFonts w:ascii="PT Astra Serif" w:hAnsi="PT Astra Serif"/>
          <w:b/>
          <w:sz w:val="24"/>
          <w:szCs w:val="24"/>
        </w:rPr>
        <w:t>I</w:t>
      </w:r>
      <w:r w:rsidR="00025FB2" w:rsidRPr="00025FB2">
        <w:rPr>
          <w:rFonts w:ascii="PT Astra Serif" w:hAnsi="PT Astra Serif"/>
          <w:b/>
          <w:sz w:val="24"/>
          <w:szCs w:val="24"/>
        </w:rPr>
        <w:t>II</w:t>
      </w:r>
      <w:r w:rsidRPr="00866B84">
        <w:rPr>
          <w:rFonts w:ascii="PT Astra Serif" w:hAnsi="PT Astra Serif"/>
          <w:b/>
          <w:sz w:val="24"/>
          <w:szCs w:val="24"/>
        </w:rPr>
        <w:t xml:space="preserve">. </w:t>
      </w:r>
      <w:r w:rsidR="00025FB2">
        <w:rPr>
          <w:rFonts w:ascii="PT Astra Serif" w:hAnsi="PT Astra Serif"/>
          <w:b/>
          <w:sz w:val="24"/>
          <w:szCs w:val="24"/>
        </w:rPr>
        <w:t>Оспаривание в</w:t>
      </w:r>
      <w:r w:rsidR="00B87CA7" w:rsidRPr="00866B84">
        <w:rPr>
          <w:rFonts w:ascii="PT Astra Serif" w:hAnsi="PT Astra Serif"/>
          <w:b/>
          <w:sz w:val="24"/>
          <w:szCs w:val="24"/>
        </w:rPr>
        <w:t xml:space="preserve"> порядке, предусмотренном Арбитражным процессуальным кодексом Российской Федерации)</w:t>
      </w:r>
    </w:p>
    <w:p w:rsidR="00866B84" w:rsidRDefault="00866B84" w:rsidP="005775DF">
      <w:pPr>
        <w:pStyle w:val="s1"/>
        <w:spacing w:before="0" w:beforeAutospacing="0" w:after="0" w:afterAutospacing="0"/>
        <w:ind w:firstLine="709"/>
        <w:jc w:val="both"/>
      </w:pPr>
    </w:p>
    <w:p w:rsidR="00D97271" w:rsidRDefault="00D97271" w:rsidP="005775DF">
      <w:pPr>
        <w:pStyle w:val="s1"/>
        <w:spacing w:before="0" w:beforeAutospacing="0" w:after="0" w:afterAutospacing="0"/>
        <w:ind w:firstLine="709"/>
        <w:jc w:val="both"/>
      </w:pPr>
      <w:r w:rsidRPr="005775DF">
        <w:t>Главой 24</w:t>
      </w:r>
      <w:r>
        <w:t xml:space="preserve"> Арбитражного процессуального кодекса Российской Федерации (далее - АПК РФ) предусмотрен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D97271" w:rsidRDefault="00D97271" w:rsidP="005775DF">
      <w:pPr>
        <w:pStyle w:val="s1"/>
        <w:spacing w:before="0" w:beforeAutospacing="0" w:after="0" w:afterAutospacing="0"/>
        <w:ind w:firstLine="709"/>
        <w:jc w:val="both"/>
      </w:pPr>
      <w:proofErr w:type="gramStart"/>
      <w: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w:t>
      </w:r>
      <w:r>
        <w:lastRenderedPageBreak/>
        <w:t>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t xml:space="preserve"> производства, предусмотренным АПК РФ, с особенностями, установленными в </w:t>
      </w:r>
      <w:r w:rsidRPr="005775DF">
        <w:t>24 главе</w:t>
      </w:r>
      <w:r>
        <w:t xml:space="preserve"> АПК РФ.</w:t>
      </w:r>
    </w:p>
    <w:p w:rsidR="00D97271" w:rsidRDefault="00D97271" w:rsidP="005775DF">
      <w:pPr>
        <w:pStyle w:val="s1"/>
        <w:spacing w:before="0" w:beforeAutospacing="0" w:after="0" w:afterAutospacing="0"/>
        <w:ind w:firstLine="709"/>
        <w:jc w:val="both"/>
      </w:pPr>
      <w: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t>недействительными</w:t>
      </w:r>
      <w:proofErr w:type="gramEnd"/>
      <w:r>
        <w:t xml:space="preserve"> ненормативных правовых актов или о признании незаконными решений и действий (бездействия) указанных органов и лиц.</w:t>
      </w:r>
    </w:p>
    <w:p w:rsidR="00D97271" w:rsidRDefault="00D97271" w:rsidP="005775DF">
      <w:pPr>
        <w:pStyle w:val="s1"/>
        <w:spacing w:before="0" w:beforeAutospacing="0" w:after="0" w:afterAutospacing="0"/>
        <w:ind w:firstLine="709"/>
        <w:jc w:val="both"/>
      </w:pPr>
      <w:proofErr w:type="gramStart"/>
      <w:r>
        <w:t xml:space="preserve">В соответствии со </w:t>
      </w:r>
      <w:r w:rsidRPr="005775DF">
        <w:t>ст. 198</w:t>
      </w:r>
      <w:r>
        <w:t xml:space="preserve">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t xml:space="preserve">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D97271" w:rsidRDefault="00D97271" w:rsidP="005775DF">
      <w:pPr>
        <w:pStyle w:val="s1"/>
        <w:spacing w:before="0" w:beforeAutospacing="0" w:after="0" w:afterAutospacing="0"/>
        <w:ind w:firstLine="709"/>
        <w:jc w:val="both"/>
      </w:pPr>
      <w:r>
        <w:rPr>
          <w:rStyle w:val="s10"/>
        </w:rPr>
        <w:t>Срок для подачи заявления:</w:t>
      </w:r>
    </w:p>
    <w:p w:rsidR="00D97271" w:rsidRDefault="00D97271" w:rsidP="005775DF">
      <w:pPr>
        <w:pStyle w:val="s1"/>
        <w:spacing w:before="0" w:beforeAutospacing="0" w:after="0" w:afterAutospacing="0"/>
        <w:ind w:firstLine="709"/>
        <w:jc w:val="both"/>
      </w:pPr>
      <w: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97271" w:rsidRDefault="00D97271" w:rsidP="005775DF">
      <w:pPr>
        <w:pStyle w:val="s1"/>
        <w:spacing w:before="0" w:beforeAutospacing="0" w:after="0" w:afterAutospacing="0"/>
        <w:ind w:firstLine="709"/>
        <w:jc w:val="both"/>
      </w:pPr>
      <w:r>
        <w:t xml:space="preserve">Требования к заявлению о признании ненормативного правового акта </w:t>
      </w:r>
      <w:proofErr w:type="gramStart"/>
      <w:r>
        <w:t>недействительным</w:t>
      </w:r>
      <w:proofErr w:type="gramEnd"/>
      <w:r>
        <w:t>, решений и действий (бездействия) незаконными.</w:t>
      </w:r>
    </w:p>
    <w:p w:rsidR="00D97271" w:rsidRDefault="00D97271" w:rsidP="005775DF">
      <w:pPr>
        <w:pStyle w:val="s1"/>
        <w:spacing w:before="0" w:beforeAutospacing="0" w:after="0" w:afterAutospacing="0"/>
        <w:ind w:firstLine="709"/>
        <w:jc w:val="both"/>
      </w:pPr>
      <w:r>
        <w:t>В заявлении должны быть указаны:</w:t>
      </w:r>
    </w:p>
    <w:p w:rsidR="00D97271" w:rsidRDefault="00D97271" w:rsidP="005775DF">
      <w:pPr>
        <w:pStyle w:val="s1"/>
        <w:spacing w:before="0" w:beforeAutospacing="0" w:after="0" w:afterAutospacing="0"/>
        <w:ind w:firstLine="709"/>
        <w:jc w:val="both"/>
      </w:pPr>
      <w:r>
        <w:t>1) наименование органа или лица, которые приняли оспариваемый акт, решение, совершили оспариваемые действия (бездействие);</w:t>
      </w:r>
    </w:p>
    <w:p w:rsidR="00D97271" w:rsidRDefault="00D97271" w:rsidP="005775DF">
      <w:pPr>
        <w:pStyle w:val="s1"/>
        <w:spacing w:before="0" w:beforeAutospacing="0" w:after="0" w:afterAutospacing="0"/>
        <w:ind w:firstLine="709"/>
        <w:jc w:val="both"/>
      </w:pPr>
      <w:r>
        <w:t>2) название, номер, дата принятия оспариваемого акта, решения, время совершения действий;</w:t>
      </w:r>
    </w:p>
    <w:p w:rsidR="00D97271" w:rsidRDefault="00D97271" w:rsidP="005775DF">
      <w:pPr>
        <w:pStyle w:val="s1"/>
        <w:spacing w:before="0" w:beforeAutospacing="0" w:after="0" w:afterAutospacing="0"/>
        <w:ind w:firstLine="709"/>
        <w:jc w:val="both"/>
      </w:pPr>
      <w:r>
        <w:t>3) права и законные интересы, которые, по мнению заявителя, нарушаются оспариваемым актом, решением и действием (бездействием);</w:t>
      </w:r>
    </w:p>
    <w:p w:rsidR="00D97271" w:rsidRDefault="00D97271" w:rsidP="005775DF">
      <w:pPr>
        <w:pStyle w:val="s1"/>
        <w:spacing w:before="0" w:beforeAutospacing="0" w:after="0" w:afterAutospacing="0"/>
        <w:ind w:firstLine="709"/>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D97271" w:rsidRDefault="00D97271" w:rsidP="005775DF">
      <w:pPr>
        <w:pStyle w:val="s1"/>
        <w:spacing w:before="0" w:beforeAutospacing="0" w:after="0" w:afterAutospacing="0"/>
        <w:ind w:firstLine="709"/>
        <w:jc w:val="both"/>
      </w:pPr>
      <w:r>
        <w:t xml:space="preserve">5) требование заявителя о признании ненормативного правового акта </w:t>
      </w:r>
      <w:proofErr w:type="gramStart"/>
      <w:r>
        <w:t>недействительным</w:t>
      </w:r>
      <w:proofErr w:type="gramEnd"/>
      <w:r>
        <w:t>, решений и действий (бездействия) незаконными.</w:t>
      </w:r>
    </w:p>
    <w:p w:rsidR="00D97271" w:rsidRDefault="00D97271" w:rsidP="005775DF">
      <w:pPr>
        <w:pStyle w:val="s1"/>
        <w:spacing w:before="0" w:beforeAutospacing="0" w:after="0" w:afterAutospacing="0"/>
        <w:ind w:firstLine="709"/>
        <w:jc w:val="both"/>
      </w:pPr>
      <w:r>
        <w:t>К заявлению прилагаются следующие документы:</w:t>
      </w:r>
    </w:p>
    <w:p w:rsidR="00D97271" w:rsidRDefault="00D97271" w:rsidP="005775DF">
      <w:pPr>
        <w:pStyle w:val="s1"/>
        <w:spacing w:before="0" w:beforeAutospacing="0" w:after="0" w:afterAutospacing="0"/>
        <w:ind w:firstLine="709"/>
        <w:jc w:val="both"/>
      </w:pPr>
      <w: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D97271" w:rsidRDefault="00D97271" w:rsidP="005775DF">
      <w:pPr>
        <w:pStyle w:val="s1"/>
        <w:spacing w:before="0" w:beforeAutospacing="0" w:after="0" w:afterAutospacing="0"/>
        <w:ind w:firstLine="709"/>
        <w:jc w:val="both"/>
      </w:pPr>
      <w:r>
        <w:t xml:space="preserve">2) документ, подтверждающий уплату государственной пошлины в </w:t>
      </w:r>
      <w:proofErr w:type="gramStart"/>
      <w:r>
        <w:t>установленных</w:t>
      </w:r>
      <w:proofErr w:type="gramEnd"/>
      <w:r>
        <w:t xml:space="preserve">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D97271" w:rsidRDefault="00D97271" w:rsidP="005775DF">
      <w:pPr>
        <w:pStyle w:val="s1"/>
        <w:spacing w:before="0" w:beforeAutospacing="0" w:after="0" w:afterAutospacing="0"/>
        <w:ind w:firstLine="709"/>
        <w:jc w:val="both"/>
      </w:pPr>
      <w:r>
        <w:t>3) документы, подтверждающие обстоятельства, на которых истец основывает свои требования;</w:t>
      </w:r>
    </w:p>
    <w:p w:rsidR="00D97271" w:rsidRDefault="00D97271" w:rsidP="005775DF">
      <w:pPr>
        <w:pStyle w:val="s1"/>
        <w:spacing w:before="0" w:beforeAutospacing="0" w:after="0" w:afterAutospacing="0"/>
        <w:ind w:firstLine="709"/>
        <w:jc w:val="both"/>
      </w:pPr>
      <w:r>
        <w:t>4) копии свидетельства о государственной регистрации в качестве юридического лица или индивидуального предпринимателя;</w:t>
      </w:r>
    </w:p>
    <w:p w:rsidR="00D97271" w:rsidRDefault="00D97271" w:rsidP="005775DF">
      <w:pPr>
        <w:pStyle w:val="s1"/>
        <w:spacing w:before="0" w:beforeAutospacing="0" w:after="0" w:afterAutospacing="0"/>
        <w:ind w:firstLine="709"/>
        <w:jc w:val="both"/>
      </w:pPr>
      <w:r>
        <w:lastRenderedPageBreak/>
        <w:t>5) доверенность или иные документы, подтверждающие полномочия на подписание искового заявления;</w:t>
      </w:r>
    </w:p>
    <w:p w:rsidR="00D97271" w:rsidRDefault="00D97271" w:rsidP="005775DF">
      <w:pPr>
        <w:pStyle w:val="s1"/>
        <w:spacing w:before="0" w:beforeAutospacing="0" w:after="0" w:afterAutospacing="0"/>
        <w:ind w:firstLine="709"/>
        <w:jc w:val="both"/>
      </w:pPr>
      <w:r>
        <w:t>6) копии определения арбитражного суда об обеспечении имущественных интересов до предъявления иска;</w:t>
      </w:r>
    </w:p>
    <w:p w:rsidR="00D97271" w:rsidRDefault="00D97271" w:rsidP="005775DF">
      <w:pPr>
        <w:pStyle w:val="s1"/>
        <w:spacing w:before="0" w:beforeAutospacing="0" w:after="0" w:afterAutospacing="0"/>
        <w:ind w:firstLine="709"/>
        <w:jc w:val="both"/>
      </w:pPr>
      <w:r>
        <w:t>7) документы, подтверждающие соблюдение истцом претензионного или иного досудебного порядка, если он предусмотрен федеральным законом или договором;</w:t>
      </w:r>
    </w:p>
    <w:p w:rsidR="00D97271" w:rsidRDefault="00D97271" w:rsidP="005775DF">
      <w:pPr>
        <w:pStyle w:val="s1"/>
        <w:spacing w:before="0" w:beforeAutospacing="0" w:after="0" w:afterAutospacing="0"/>
        <w:ind w:firstLine="709"/>
        <w:jc w:val="both"/>
      </w:pPr>
      <w:r>
        <w:t xml:space="preserve">8) проект договора, если заявлено требование о понуждении </w:t>
      </w:r>
      <w:proofErr w:type="gramStart"/>
      <w:r>
        <w:t>заключить</w:t>
      </w:r>
      <w:proofErr w:type="gramEnd"/>
      <w:r>
        <w:t xml:space="preserve"> договор;</w:t>
      </w:r>
    </w:p>
    <w:p w:rsidR="00D97271" w:rsidRDefault="00D97271" w:rsidP="005775DF">
      <w:pPr>
        <w:pStyle w:val="s1"/>
        <w:spacing w:before="0" w:beforeAutospacing="0" w:after="0" w:afterAutospacing="0"/>
        <w:ind w:firstLine="709"/>
        <w:jc w:val="both"/>
      </w:pPr>
      <w:proofErr w:type="gramStart"/>
      <w:r>
        <w:t xml:space="preserve">9) </w:t>
      </w:r>
      <w:r w:rsidRPr="005775DF">
        <w:t>выписка</w:t>
      </w:r>
      <w:r>
        <w:t xml:space="preserve">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roofErr w:type="gramEnd"/>
      <w:r>
        <w:t xml:space="preserve"> Такие документы должны быть получены не ранее чем за тридцать дней до дня обращения истца в арбитражный суд.</w:t>
      </w:r>
    </w:p>
    <w:p w:rsidR="00D97271" w:rsidRDefault="00D97271" w:rsidP="005775DF">
      <w:pPr>
        <w:pStyle w:val="s1"/>
        <w:spacing w:before="0" w:beforeAutospacing="0" w:after="0" w:afterAutospacing="0"/>
        <w:ind w:firstLine="709"/>
        <w:jc w:val="both"/>
      </w:pPr>
      <w:r>
        <w:t>10) текст оспариваемого акта, решения.</w:t>
      </w:r>
    </w:p>
    <w:p w:rsidR="00B87CA7" w:rsidRDefault="00B87CA7" w:rsidP="00025FB2">
      <w:pPr>
        <w:pStyle w:val="s3"/>
        <w:spacing w:before="0" w:beforeAutospacing="0" w:after="0" w:afterAutospacing="0"/>
        <w:jc w:val="center"/>
      </w:pPr>
      <w:bookmarkStart w:id="4" w:name="_GoBack"/>
      <w:bookmarkEnd w:id="4"/>
    </w:p>
    <w:sectPr w:rsidR="00B87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A7"/>
    <w:rsid w:val="00025FB2"/>
    <w:rsid w:val="003E7F89"/>
    <w:rsid w:val="00461CB2"/>
    <w:rsid w:val="005775DF"/>
    <w:rsid w:val="00866B84"/>
    <w:rsid w:val="00B87CA7"/>
    <w:rsid w:val="00BC113B"/>
    <w:rsid w:val="00D9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1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87CA7"/>
    <w:rPr>
      <w:color w:val="0000FF"/>
      <w:u w:val="single"/>
    </w:rPr>
  </w:style>
  <w:style w:type="paragraph" w:customStyle="1" w:styleId="s22">
    <w:name w:val="s_22"/>
    <w:basedOn w:val="a"/>
    <w:rsid w:val="00B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B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87CA7"/>
  </w:style>
  <w:style w:type="paragraph" w:customStyle="1" w:styleId="s1">
    <w:name w:val="s_1"/>
    <w:basedOn w:val="a"/>
    <w:rsid w:val="00B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7CA7"/>
    <w:rPr>
      <w:b/>
      <w:bCs/>
    </w:rPr>
  </w:style>
  <w:style w:type="character" w:customStyle="1" w:styleId="10">
    <w:name w:val="Заголовок 1 Знак"/>
    <w:basedOn w:val="a0"/>
    <w:link w:val="1"/>
    <w:uiPriority w:val="9"/>
    <w:rsid w:val="00BC11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1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87CA7"/>
    <w:rPr>
      <w:color w:val="0000FF"/>
      <w:u w:val="single"/>
    </w:rPr>
  </w:style>
  <w:style w:type="paragraph" w:customStyle="1" w:styleId="s22">
    <w:name w:val="s_22"/>
    <w:basedOn w:val="a"/>
    <w:rsid w:val="00B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B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87CA7"/>
  </w:style>
  <w:style w:type="paragraph" w:customStyle="1" w:styleId="s1">
    <w:name w:val="s_1"/>
    <w:basedOn w:val="a"/>
    <w:rsid w:val="00B87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87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7CA7"/>
    <w:rPr>
      <w:b/>
      <w:bCs/>
    </w:rPr>
  </w:style>
  <w:style w:type="character" w:customStyle="1" w:styleId="10">
    <w:name w:val="Заголовок 1 Знак"/>
    <w:basedOn w:val="a0"/>
    <w:link w:val="1"/>
    <w:uiPriority w:val="9"/>
    <w:rsid w:val="00BC11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11829">
      <w:bodyDiv w:val="1"/>
      <w:marLeft w:val="0"/>
      <w:marRight w:val="0"/>
      <w:marTop w:val="0"/>
      <w:marBottom w:val="0"/>
      <w:divBdr>
        <w:top w:val="none" w:sz="0" w:space="0" w:color="auto"/>
        <w:left w:val="none" w:sz="0" w:space="0" w:color="auto"/>
        <w:bottom w:val="none" w:sz="0" w:space="0" w:color="auto"/>
        <w:right w:val="none" w:sz="0" w:space="0" w:color="auto"/>
      </w:divBdr>
    </w:div>
    <w:div w:id="1459758061">
      <w:bodyDiv w:val="1"/>
      <w:marLeft w:val="0"/>
      <w:marRight w:val="0"/>
      <w:marTop w:val="0"/>
      <w:marBottom w:val="0"/>
      <w:divBdr>
        <w:top w:val="none" w:sz="0" w:space="0" w:color="auto"/>
        <w:left w:val="none" w:sz="0" w:space="0" w:color="auto"/>
        <w:bottom w:val="none" w:sz="0" w:space="0" w:color="auto"/>
        <w:right w:val="none" w:sz="0" w:space="0" w:color="auto"/>
      </w:divBdr>
      <w:divsChild>
        <w:div w:id="1815636846">
          <w:marLeft w:val="0"/>
          <w:marRight w:val="0"/>
          <w:marTop w:val="0"/>
          <w:marBottom w:val="0"/>
          <w:divBdr>
            <w:top w:val="none" w:sz="0" w:space="0" w:color="auto"/>
            <w:left w:val="none" w:sz="0" w:space="0" w:color="auto"/>
            <w:bottom w:val="none" w:sz="0" w:space="0" w:color="auto"/>
            <w:right w:val="none" w:sz="0" w:space="0" w:color="auto"/>
          </w:divBdr>
          <w:divsChild>
            <w:div w:id="98835249">
              <w:marLeft w:val="0"/>
              <w:marRight w:val="0"/>
              <w:marTop w:val="0"/>
              <w:marBottom w:val="0"/>
              <w:divBdr>
                <w:top w:val="none" w:sz="0" w:space="0" w:color="auto"/>
                <w:left w:val="none" w:sz="0" w:space="0" w:color="auto"/>
                <w:bottom w:val="none" w:sz="0" w:space="0" w:color="auto"/>
                <w:right w:val="none" w:sz="0" w:space="0" w:color="auto"/>
              </w:divBdr>
            </w:div>
            <w:div w:id="205339056">
              <w:marLeft w:val="0"/>
              <w:marRight w:val="0"/>
              <w:marTop w:val="0"/>
              <w:marBottom w:val="0"/>
              <w:divBdr>
                <w:top w:val="none" w:sz="0" w:space="0" w:color="auto"/>
                <w:left w:val="none" w:sz="0" w:space="0" w:color="auto"/>
                <w:bottom w:val="none" w:sz="0" w:space="0" w:color="auto"/>
                <w:right w:val="none" w:sz="0" w:space="0" w:color="auto"/>
              </w:divBdr>
              <w:divsChild>
                <w:div w:id="862478009">
                  <w:marLeft w:val="0"/>
                  <w:marRight w:val="0"/>
                  <w:marTop w:val="0"/>
                  <w:marBottom w:val="0"/>
                  <w:divBdr>
                    <w:top w:val="none" w:sz="0" w:space="0" w:color="auto"/>
                    <w:left w:val="none" w:sz="0" w:space="0" w:color="auto"/>
                    <w:bottom w:val="none" w:sz="0" w:space="0" w:color="auto"/>
                    <w:right w:val="none" w:sz="0" w:space="0" w:color="auto"/>
                  </w:divBdr>
                </w:div>
              </w:divsChild>
            </w:div>
            <w:div w:id="376979029">
              <w:marLeft w:val="0"/>
              <w:marRight w:val="0"/>
              <w:marTop w:val="0"/>
              <w:marBottom w:val="0"/>
              <w:divBdr>
                <w:top w:val="none" w:sz="0" w:space="0" w:color="auto"/>
                <w:left w:val="none" w:sz="0" w:space="0" w:color="auto"/>
                <w:bottom w:val="none" w:sz="0" w:space="0" w:color="auto"/>
                <w:right w:val="none" w:sz="0" w:space="0" w:color="auto"/>
              </w:divBdr>
              <w:divsChild>
                <w:div w:id="876044736">
                  <w:marLeft w:val="0"/>
                  <w:marRight w:val="0"/>
                  <w:marTop w:val="0"/>
                  <w:marBottom w:val="0"/>
                  <w:divBdr>
                    <w:top w:val="none" w:sz="0" w:space="0" w:color="auto"/>
                    <w:left w:val="none" w:sz="0" w:space="0" w:color="auto"/>
                    <w:bottom w:val="none" w:sz="0" w:space="0" w:color="auto"/>
                    <w:right w:val="none" w:sz="0" w:space="0" w:color="auto"/>
                  </w:divBdr>
                </w:div>
              </w:divsChild>
            </w:div>
            <w:div w:id="1327442743">
              <w:marLeft w:val="0"/>
              <w:marRight w:val="0"/>
              <w:marTop w:val="0"/>
              <w:marBottom w:val="0"/>
              <w:divBdr>
                <w:top w:val="none" w:sz="0" w:space="0" w:color="auto"/>
                <w:left w:val="none" w:sz="0" w:space="0" w:color="auto"/>
                <w:bottom w:val="none" w:sz="0" w:space="0" w:color="auto"/>
                <w:right w:val="none" w:sz="0" w:space="0" w:color="auto"/>
              </w:divBdr>
              <w:divsChild>
                <w:div w:id="1289817544">
                  <w:marLeft w:val="0"/>
                  <w:marRight w:val="0"/>
                  <w:marTop w:val="0"/>
                  <w:marBottom w:val="0"/>
                  <w:divBdr>
                    <w:top w:val="none" w:sz="0" w:space="0" w:color="auto"/>
                    <w:left w:val="none" w:sz="0" w:space="0" w:color="auto"/>
                    <w:bottom w:val="none" w:sz="0" w:space="0" w:color="auto"/>
                    <w:right w:val="none" w:sz="0" w:space="0" w:color="auto"/>
                  </w:divBdr>
                </w:div>
              </w:divsChild>
            </w:div>
            <w:div w:id="2050837621">
              <w:marLeft w:val="0"/>
              <w:marRight w:val="0"/>
              <w:marTop w:val="0"/>
              <w:marBottom w:val="0"/>
              <w:divBdr>
                <w:top w:val="none" w:sz="0" w:space="0" w:color="auto"/>
                <w:left w:val="none" w:sz="0" w:space="0" w:color="auto"/>
                <w:bottom w:val="none" w:sz="0" w:space="0" w:color="auto"/>
                <w:right w:val="none" w:sz="0" w:space="0" w:color="auto"/>
              </w:divBdr>
            </w:div>
            <w:div w:id="871070829">
              <w:marLeft w:val="0"/>
              <w:marRight w:val="0"/>
              <w:marTop w:val="0"/>
              <w:marBottom w:val="0"/>
              <w:divBdr>
                <w:top w:val="none" w:sz="0" w:space="0" w:color="auto"/>
                <w:left w:val="none" w:sz="0" w:space="0" w:color="auto"/>
                <w:bottom w:val="none" w:sz="0" w:space="0" w:color="auto"/>
                <w:right w:val="none" w:sz="0" w:space="0" w:color="auto"/>
              </w:divBdr>
              <w:divsChild>
                <w:div w:id="1153134641">
                  <w:marLeft w:val="0"/>
                  <w:marRight w:val="0"/>
                  <w:marTop w:val="0"/>
                  <w:marBottom w:val="0"/>
                  <w:divBdr>
                    <w:top w:val="none" w:sz="0" w:space="0" w:color="auto"/>
                    <w:left w:val="none" w:sz="0" w:space="0" w:color="auto"/>
                    <w:bottom w:val="none" w:sz="0" w:space="0" w:color="auto"/>
                    <w:right w:val="none" w:sz="0" w:space="0" w:color="auto"/>
                  </w:divBdr>
                </w:div>
              </w:divsChild>
            </w:div>
            <w:div w:id="532423401">
              <w:marLeft w:val="0"/>
              <w:marRight w:val="0"/>
              <w:marTop w:val="0"/>
              <w:marBottom w:val="0"/>
              <w:divBdr>
                <w:top w:val="none" w:sz="0" w:space="0" w:color="auto"/>
                <w:left w:val="none" w:sz="0" w:space="0" w:color="auto"/>
                <w:bottom w:val="none" w:sz="0" w:space="0" w:color="auto"/>
                <w:right w:val="none" w:sz="0" w:space="0" w:color="auto"/>
              </w:divBdr>
            </w:div>
            <w:div w:id="368795834">
              <w:marLeft w:val="0"/>
              <w:marRight w:val="0"/>
              <w:marTop w:val="0"/>
              <w:marBottom w:val="0"/>
              <w:divBdr>
                <w:top w:val="none" w:sz="0" w:space="0" w:color="auto"/>
                <w:left w:val="none" w:sz="0" w:space="0" w:color="auto"/>
                <w:bottom w:val="none" w:sz="0" w:space="0" w:color="auto"/>
                <w:right w:val="none" w:sz="0" w:space="0" w:color="auto"/>
              </w:divBdr>
              <w:divsChild>
                <w:div w:id="1279070733">
                  <w:marLeft w:val="0"/>
                  <w:marRight w:val="0"/>
                  <w:marTop w:val="0"/>
                  <w:marBottom w:val="0"/>
                  <w:divBdr>
                    <w:top w:val="none" w:sz="0" w:space="0" w:color="auto"/>
                    <w:left w:val="none" w:sz="0" w:space="0" w:color="auto"/>
                    <w:bottom w:val="none" w:sz="0" w:space="0" w:color="auto"/>
                    <w:right w:val="none" w:sz="0" w:space="0" w:color="auto"/>
                  </w:divBdr>
                </w:div>
              </w:divsChild>
            </w:div>
            <w:div w:id="2017806881">
              <w:marLeft w:val="0"/>
              <w:marRight w:val="0"/>
              <w:marTop w:val="0"/>
              <w:marBottom w:val="0"/>
              <w:divBdr>
                <w:top w:val="none" w:sz="0" w:space="0" w:color="auto"/>
                <w:left w:val="none" w:sz="0" w:space="0" w:color="auto"/>
                <w:bottom w:val="none" w:sz="0" w:space="0" w:color="auto"/>
                <w:right w:val="none" w:sz="0" w:space="0" w:color="auto"/>
              </w:divBdr>
              <w:divsChild>
                <w:div w:id="1444837581">
                  <w:marLeft w:val="0"/>
                  <w:marRight w:val="0"/>
                  <w:marTop w:val="0"/>
                  <w:marBottom w:val="0"/>
                  <w:divBdr>
                    <w:top w:val="none" w:sz="0" w:space="0" w:color="auto"/>
                    <w:left w:val="none" w:sz="0" w:space="0" w:color="auto"/>
                    <w:bottom w:val="none" w:sz="0" w:space="0" w:color="auto"/>
                    <w:right w:val="none" w:sz="0" w:space="0" w:color="auto"/>
                  </w:divBdr>
                </w:div>
              </w:divsChild>
            </w:div>
            <w:div w:id="1903825995">
              <w:marLeft w:val="0"/>
              <w:marRight w:val="0"/>
              <w:marTop w:val="0"/>
              <w:marBottom w:val="0"/>
              <w:divBdr>
                <w:top w:val="none" w:sz="0" w:space="0" w:color="auto"/>
                <w:left w:val="none" w:sz="0" w:space="0" w:color="auto"/>
                <w:bottom w:val="none" w:sz="0" w:space="0" w:color="auto"/>
                <w:right w:val="none" w:sz="0" w:space="0" w:color="auto"/>
              </w:divBdr>
              <w:divsChild>
                <w:div w:id="1660306223">
                  <w:marLeft w:val="0"/>
                  <w:marRight w:val="0"/>
                  <w:marTop w:val="0"/>
                  <w:marBottom w:val="0"/>
                  <w:divBdr>
                    <w:top w:val="none" w:sz="0" w:space="0" w:color="auto"/>
                    <w:left w:val="none" w:sz="0" w:space="0" w:color="auto"/>
                    <w:bottom w:val="none" w:sz="0" w:space="0" w:color="auto"/>
                    <w:right w:val="none" w:sz="0" w:space="0" w:color="auto"/>
                  </w:divBdr>
                </w:div>
              </w:divsChild>
            </w:div>
            <w:div w:id="29838653">
              <w:marLeft w:val="0"/>
              <w:marRight w:val="0"/>
              <w:marTop w:val="0"/>
              <w:marBottom w:val="0"/>
              <w:divBdr>
                <w:top w:val="none" w:sz="0" w:space="0" w:color="auto"/>
                <w:left w:val="none" w:sz="0" w:space="0" w:color="auto"/>
                <w:bottom w:val="none" w:sz="0" w:space="0" w:color="auto"/>
                <w:right w:val="none" w:sz="0" w:space="0" w:color="auto"/>
              </w:divBdr>
              <w:divsChild>
                <w:div w:id="2084644089">
                  <w:marLeft w:val="0"/>
                  <w:marRight w:val="0"/>
                  <w:marTop w:val="0"/>
                  <w:marBottom w:val="0"/>
                  <w:divBdr>
                    <w:top w:val="none" w:sz="0" w:space="0" w:color="auto"/>
                    <w:left w:val="none" w:sz="0" w:space="0" w:color="auto"/>
                    <w:bottom w:val="none" w:sz="0" w:space="0" w:color="auto"/>
                    <w:right w:val="none" w:sz="0" w:space="0" w:color="auto"/>
                  </w:divBdr>
                </w:div>
              </w:divsChild>
            </w:div>
            <w:div w:id="1058406983">
              <w:marLeft w:val="0"/>
              <w:marRight w:val="0"/>
              <w:marTop w:val="0"/>
              <w:marBottom w:val="0"/>
              <w:divBdr>
                <w:top w:val="none" w:sz="0" w:space="0" w:color="auto"/>
                <w:left w:val="none" w:sz="0" w:space="0" w:color="auto"/>
                <w:bottom w:val="none" w:sz="0" w:space="0" w:color="auto"/>
                <w:right w:val="none" w:sz="0" w:space="0" w:color="auto"/>
              </w:divBdr>
            </w:div>
          </w:divsChild>
        </w:div>
        <w:div w:id="1002506865">
          <w:marLeft w:val="0"/>
          <w:marRight w:val="0"/>
          <w:marTop w:val="0"/>
          <w:marBottom w:val="0"/>
          <w:divBdr>
            <w:top w:val="none" w:sz="0" w:space="0" w:color="auto"/>
            <w:left w:val="none" w:sz="0" w:space="0" w:color="auto"/>
            <w:bottom w:val="none" w:sz="0" w:space="0" w:color="auto"/>
            <w:right w:val="none" w:sz="0" w:space="0" w:color="auto"/>
          </w:divBdr>
          <w:divsChild>
            <w:div w:id="1252393722">
              <w:marLeft w:val="0"/>
              <w:marRight w:val="0"/>
              <w:marTop w:val="0"/>
              <w:marBottom w:val="0"/>
              <w:divBdr>
                <w:top w:val="none" w:sz="0" w:space="0" w:color="auto"/>
                <w:left w:val="none" w:sz="0" w:space="0" w:color="auto"/>
                <w:bottom w:val="none" w:sz="0" w:space="0" w:color="auto"/>
                <w:right w:val="none" w:sz="0" w:space="0" w:color="auto"/>
              </w:divBdr>
              <w:divsChild>
                <w:div w:id="1975716500">
                  <w:marLeft w:val="0"/>
                  <w:marRight w:val="0"/>
                  <w:marTop w:val="0"/>
                  <w:marBottom w:val="0"/>
                  <w:divBdr>
                    <w:top w:val="none" w:sz="0" w:space="0" w:color="auto"/>
                    <w:left w:val="none" w:sz="0" w:space="0" w:color="auto"/>
                    <w:bottom w:val="none" w:sz="0" w:space="0" w:color="auto"/>
                    <w:right w:val="none" w:sz="0" w:space="0" w:color="auto"/>
                  </w:divBdr>
                </w:div>
              </w:divsChild>
            </w:div>
            <w:div w:id="797257102">
              <w:marLeft w:val="0"/>
              <w:marRight w:val="0"/>
              <w:marTop w:val="0"/>
              <w:marBottom w:val="0"/>
              <w:divBdr>
                <w:top w:val="none" w:sz="0" w:space="0" w:color="auto"/>
                <w:left w:val="none" w:sz="0" w:space="0" w:color="auto"/>
                <w:bottom w:val="none" w:sz="0" w:space="0" w:color="auto"/>
                <w:right w:val="none" w:sz="0" w:space="0" w:color="auto"/>
              </w:divBdr>
              <w:divsChild>
                <w:div w:id="1267537356">
                  <w:marLeft w:val="0"/>
                  <w:marRight w:val="0"/>
                  <w:marTop w:val="0"/>
                  <w:marBottom w:val="0"/>
                  <w:divBdr>
                    <w:top w:val="none" w:sz="0" w:space="0" w:color="auto"/>
                    <w:left w:val="none" w:sz="0" w:space="0" w:color="auto"/>
                    <w:bottom w:val="none" w:sz="0" w:space="0" w:color="auto"/>
                    <w:right w:val="none" w:sz="0" w:space="0" w:color="auto"/>
                  </w:divBdr>
                </w:div>
              </w:divsChild>
            </w:div>
            <w:div w:id="517694581">
              <w:marLeft w:val="0"/>
              <w:marRight w:val="0"/>
              <w:marTop w:val="0"/>
              <w:marBottom w:val="0"/>
              <w:divBdr>
                <w:top w:val="none" w:sz="0" w:space="0" w:color="auto"/>
                <w:left w:val="none" w:sz="0" w:space="0" w:color="auto"/>
                <w:bottom w:val="none" w:sz="0" w:space="0" w:color="auto"/>
                <w:right w:val="none" w:sz="0" w:space="0" w:color="auto"/>
              </w:divBdr>
              <w:divsChild>
                <w:div w:id="1111122041">
                  <w:marLeft w:val="0"/>
                  <w:marRight w:val="0"/>
                  <w:marTop w:val="0"/>
                  <w:marBottom w:val="0"/>
                  <w:divBdr>
                    <w:top w:val="none" w:sz="0" w:space="0" w:color="auto"/>
                    <w:left w:val="none" w:sz="0" w:space="0" w:color="auto"/>
                    <w:bottom w:val="none" w:sz="0" w:space="0" w:color="auto"/>
                    <w:right w:val="none" w:sz="0" w:space="0" w:color="auto"/>
                  </w:divBdr>
                </w:div>
              </w:divsChild>
            </w:div>
            <w:div w:id="468329270">
              <w:marLeft w:val="0"/>
              <w:marRight w:val="0"/>
              <w:marTop w:val="0"/>
              <w:marBottom w:val="0"/>
              <w:divBdr>
                <w:top w:val="none" w:sz="0" w:space="0" w:color="auto"/>
                <w:left w:val="none" w:sz="0" w:space="0" w:color="auto"/>
                <w:bottom w:val="none" w:sz="0" w:space="0" w:color="auto"/>
                <w:right w:val="none" w:sz="0" w:space="0" w:color="auto"/>
              </w:divBdr>
              <w:divsChild>
                <w:div w:id="205221753">
                  <w:marLeft w:val="0"/>
                  <w:marRight w:val="0"/>
                  <w:marTop w:val="0"/>
                  <w:marBottom w:val="0"/>
                  <w:divBdr>
                    <w:top w:val="none" w:sz="0" w:space="0" w:color="auto"/>
                    <w:left w:val="none" w:sz="0" w:space="0" w:color="auto"/>
                    <w:bottom w:val="none" w:sz="0" w:space="0" w:color="auto"/>
                    <w:right w:val="none" w:sz="0" w:space="0" w:color="auto"/>
                  </w:divBdr>
                </w:div>
              </w:divsChild>
            </w:div>
            <w:div w:id="1817067118">
              <w:marLeft w:val="0"/>
              <w:marRight w:val="0"/>
              <w:marTop w:val="0"/>
              <w:marBottom w:val="0"/>
              <w:divBdr>
                <w:top w:val="none" w:sz="0" w:space="0" w:color="auto"/>
                <w:left w:val="none" w:sz="0" w:space="0" w:color="auto"/>
                <w:bottom w:val="none" w:sz="0" w:space="0" w:color="auto"/>
                <w:right w:val="none" w:sz="0" w:space="0" w:color="auto"/>
              </w:divBdr>
              <w:divsChild>
                <w:div w:id="1514224780">
                  <w:marLeft w:val="0"/>
                  <w:marRight w:val="0"/>
                  <w:marTop w:val="0"/>
                  <w:marBottom w:val="0"/>
                  <w:divBdr>
                    <w:top w:val="none" w:sz="0" w:space="0" w:color="auto"/>
                    <w:left w:val="none" w:sz="0" w:space="0" w:color="auto"/>
                    <w:bottom w:val="none" w:sz="0" w:space="0" w:color="auto"/>
                    <w:right w:val="none" w:sz="0" w:space="0" w:color="auto"/>
                  </w:divBdr>
                </w:div>
              </w:divsChild>
            </w:div>
            <w:div w:id="1216315266">
              <w:marLeft w:val="0"/>
              <w:marRight w:val="0"/>
              <w:marTop w:val="0"/>
              <w:marBottom w:val="0"/>
              <w:divBdr>
                <w:top w:val="none" w:sz="0" w:space="0" w:color="auto"/>
                <w:left w:val="none" w:sz="0" w:space="0" w:color="auto"/>
                <w:bottom w:val="none" w:sz="0" w:space="0" w:color="auto"/>
                <w:right w:val="none" w:sz="0" w:space="0" w:color="auto"/>
              </w:divBdr>
              <w:divsChild>
                <w:div w:id="575475051">
                  <w:marLeft w:val="0"/>
                  <w:marRight w:val="0"/>
                  <w:marTop w:val="0"/>
                  <w:marBottom w:val="0"/>
                  <w:divBdr>
                    <w:top w:val="none" w:sz="0" w:space="0" w:color="auto"/>
                    <w:left w:val="none" w:sz="0" w:space="0" w:color="auto"/>
                    <w:bottom w:val="none" w:sz="0" w:space="0" w:color="auto"/>
                    <w:right w:val="none" w:sz="0" w:space="0" w:color="auto"/>
                  </w:divBdr>
                </w:div>
              </w:divsChild>
            </w:div>
            <w:div w:id="97336683">
              <w:marLeft w:val="0"/>
              <w:marRight w:val="0"/>
              <w:marTop w:val="0"/>
              <w:marBottom w:val="0"/>
              <w:divBdr>
                <w:top w:val="none" w:sz="0" w:space="0" w:color="auto"/>
                <w:left w:val="none" w:sz="0" w:space="0" w:color="auto"/>
                <w:bottom w:val="none" w:sz="0" w:space="0" w:color="auto"/>
                <w:right w:val="none" w:sz="0" w:space="0" w:color="auto"/>
              </w:divBdr>
              <w:divsChild>
                <w:div w:id="404424805">
                  <w:marLeft w:val="0"/>
                  <w:marRight w:val="0"/>
                  <w:marTop w:val="0"/>
                  <w:marBottom w:val="0"/>
                  <w:divBdr>
                    <w:top w:val="none" w:sz="0" w:space="0" w:color="auto"/>
                    <w:left w:val="none" w:sz="0" w:space="0" w:color="auto"/>
                    <w:bottom w:val="none" w:sz="0" w:space="0" w:color="auto"/>
                    <w:right w:val="none" w:sz="0" w:space="0" w:color="auto"/>
                  </w:divBdr>
                  <w:divsChild>
                    <w:div w:id="1436096744">
                      <w:marLeft w:val="0"/>
                      <w:marRight w:val="0"/>
                      <w:marTop w:val="0"/>
                      <w:marBottom w:val="0"/>
                      <w:divBdr>
                        <w:top w:val="none" w:sz="0" w:space="0" w:color="auto"/>
                        <w:left w:val="none" w:sz="0" w:space="0" w:color="auto"/>
                        <w:bottom w:val="none" w:sz="0" w:space="0" w:color="auto"/>
                        <w:right w:val="none" w:sz="0" w:space="0" w:color="auto"/>
                      </w:divBdr>
                    </w:div>
                  </w:divsChild>
                </w:div>
                <w:div w:id="68238487">
                  <w:marLeft w:val="0"/>
                  <w:marRight w:val="0"/>
                  <w:marTop w:val="0"/>
                  <w:marBottom w:val="0"/>
                  <w:divBdr>
                    <w:top w:val="none" w:sz="0" w:space="0" w:color="auto"/>
                    <w:left w:val="none" w:sz="0" w:space="0" w:color="auto"/>
                    <w:bottom w:val="none" w:sz="0" w:space="0" w:color="auto"/>
                    <w:right w:val="none" w:sz="0" w:space="0" w:color="auto"/>
                  </w:divBdr>
                </w:div>
                <w:div w:id="418216751">
                  <w:marLeft w:val="0"/>
                  <w:marRight w:val="0"/>
                  <w:marTop w:val="0"/>
                  <w:marBottom w:val="0"/>
                  <w:divBdr>
                    <w:top w:val="none" w:sz="0" w:space="0" w:color="auto"/>
                    <w:left w:val="none" w:sz="0" w:space="0" w:color="auto"/>
                    <w:bottom w:val="none" w:sz="0" w:space="0" w:color="auto"/>
                    <w:right w:val="none" w:sz="0" w:space="0" w:color="auto"/>
                  </w:divBdr>
                  <w:divsChild>
                    <w:div w:id="2146503518">
                      <w:marLeft w:val="0"/>
                      <w:marRight w:val="0"/>
                      <w:marTop w:val="0"/>
                      <w:marBottom w:val="0"/>
                      <w:divBdr>
                        <w:top w:val="none" w:sz="0" w:space="0" w:color="auto"/>
                        <w:left w:val="none" w:sz="0" w:space="0" w:color="auto"/>
                        <w:bottom w:val="none" w:sz="0" w:space="0" w:color="auto"/>
                        <w:right w:val="none" w:sz="0" w:space="0" w:color="auto"/>
                      </w:divBdr>
                    </w:div>
                  </w:divsChild>
                </w:div>
                <w:div w:id="2100252174">
                  <w:marLeft w:val="0"/>
                  <w:marRight w:val="0"/>
                  <w:marTop w:val="0"/>
                  <w:marBottom w:val="0"/>
                  <w:divBdr>
                    <w:top w:val="none" w:sz="0" w:space="0" w:color="auto"/>
                    <w:left w:val="none" w:sz="0" w:space="0" w:color="auto"/>
                    <w:bottom w:val="none" w:sz="0" w:space="0" w:color="auto"/>
                    <w:right w:val="none" w:sz="0" w:space="0" w:color="auto"/>
                  </w:divBdr>
                  <w:divsChild>
                    <w:div w:id="1892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9473">
              <w:marLeft w:val="0"/>
              <w:marRight w:val="0"/>
              <w:marTop w:val="0"/>
              <w:marBottom w:val="0"/>
              <w:divBdr>
                <w:top w:val="none" w:sz="0" w:space="0" w:color="auto"/>
                <w:left w:val="none" w:sz="0" w:space="0" w:color="auto"/>
                <w:bottom w:val="none" w:sz="0" w:space="0" w:color="auto"/>
                <w:right w:val="none" w:sz="0" w:space="0" w:color="auto"/>
              </w:divBdr>
              <w:divsChild>
                <w:div w:id="1192455741">
                  <w:marLeft w:val="0"/>
                  <w:marRight w:val="0"/>
                  <w:marTop w:val="0"/>
                  <w:marBottom w:val="0"/>
                  <w:divBdr>
                    <w:top w:val="none" w:sz="0" w:space="0" w:color="auto"/>
                    <w:left w:val="none" w:sz="0" w:space="0" w:color="auto"/>
                    <w:bottom w:val="none" w:sz="0" w:space="0" w:color="auto"/>
                    <w:right w:val="none" w:sz="0" w:space="0" w:color="auto"/>
                  </w:divBdr>
                </w:div>
              </w:divsChild>
            </w:div>
            <w:div w:id="568200140">
              <w:marLeft w:val="0"/>
              <w:marRight w:val="0"/>
              <w:marTop w:val="0"/>
              <w:marBottom w:val="0"/>
              <w:divBdr>
                <w:top w:val="none" w:sz="0" w:space="0" w:color="auto"/>
                <w:left w:val="none" w:sz="0" w:space="0" w:color="auto"/>
                <w:bottom w:val="none" w:sz="0" w:space="0" w:color="auto"/>
                <w:right w:val="none" w:sz="0" w:space="0" w:color="auto"/>
              </w:divBdr>
              <w:divsChild>
                <w:div w:id="554506386">
                  <w:marLeft w:val="0"/>
                  <w:marRight w:val="0"/>
                  <w:marTop w:val="0"/>
                  <w:marBottom w:val="0"/>
                  <w:divBdr>
                    <w:top w:val="none" w:sz="0" w:space="0" w:color="auto"/>
                    <w:left w:val="none" w:sz="0" w:space="0" w:color="auto"/>
                    <w:bottom w:val="none" w:sz="0" w:space="0" w:color="auto"/>
                    <w:right w:val="none" w:sz="0" w:space="0" w:color="auto"/>
                  </w:divBdr>
                </w:div>
                <w:div w:id="839656494">
                  <w:marLeft w:val="0"/>
                  <w:marRight w:val="0"/>
                  <w:marTop w:val="0"/>
                  <w:marBottom w:val="0"/>
                  <w:divBdr>
                    <w:top w:val="none" w:sz="0" w:space="0" w:color="auto"/>
                    <w:left w:val="none" w:sz="0" w:space="0" w:color="auto"/>
                    <w:bottom w:val="none" w:sz="0" w:space="0" w:color="auto"/>
                    <w:right w:val="none" w:sz="0" w:space="0" w:color="auto"/>
                  </w:divBdr>
                </w:div>
                <w:div w:id="388771020">
                  <w:marLeft w:val="0"/>
                  <w:marRight w:val="0"/>
                  <w:marTop w:val="0"/>
                  <w:marBottom w:val="0"/>
                  <w:divBdr>
                    <w:top w:val="none" w:sz="0" w:space="0" w:color="auto"/>
                    <w:left w:val="none" w:sz="0" w:space="0" w:color="auto"/>
                    <w:bottom w:val="none" w:sz="0" w:space="0" w:color="auto"/>
                    <w:right w:val="none" w:sz="0" w:space="0" w:color="auto"/>
                  </w:divBdr>
                </w:div>
              </w:divsChild>
            </w:div>
            <w:div w:id="774440731">
              <w:marLeft w:val="0"/>
              <w:marRight w:val="0"/>
              <w:marTop w:val="0"/>
              <w:marBottom w:val="0"/>
              <w:divBdr>
                <w:top w:val="none" w:sz="0" w:space="0" w:color="auto"/>
                <w:left w:val="none" w:sz="0" w:space="0" w:color="auto"/>
                <w:bottom w:val="none" w:sz="0" w:space="0" w:color="auto"/>
                <w:right w:val="none" w:sz="0" w:space="0" w:color="auto"/>
              </w:divBdr>
            </w:div>
            <w:div w:id="380711061">
              <w:marLeft w:val="0"/>
              <w:marRight w:val="0"/>
              <w:marTop w:val="0"/>
              <w:marBottom w:val="0"/>
              <w:divBdr>
                <w:top w:val="none" w:sz="0" w:space="0" w:color="auto"/>
                <w:left w:val="none" w:sz="0" w:space="0" w:color="auto"/>
                <w:bottom w:val="none" w:sz="0" w:space="0" w:color="auto"/>
                <w:right w:val="none" w:sz="0" w:space="0" w:color="auto"/>
              </w:divBdr>
              <w:divsChild>
                <w:div w:id="840437715">
                  <w:marLeft w:val="0"/>
                  <w:marRight w:val="0"/>
                  <w:marTop w:val="0"/>
                  <w:marBottom w:val="0"/>
                  <w:divBdr>
                    <w:top w:val="none" w:sz="0" w:space="0" w:color="auto"/>
                    <w:left w:val="none" w:sz="0" w:space="0" w:color="auto"/>
                    <w:bottom w:val="none" w:sz="0" w:space="0" w:color="auto"/>
                    <w:right w:val="none" w:sz="0" w:space="0" w:color="auto"/>
                  </w:divBdr>
                </w:div>
              </w:divsChild>
            </w:div>
            <w:div w:id="1341617465">
              <w:marLeft w:val="0"/>
              <w:marRight w:val="0"/>
              <w:marTop w:val="0"/>
              <w:marBottom w:val="0"/>
              <w:divBdr>
                <w:top w:val="none" w:sz="0" w:space="0" w:color="auto"/>
                <w:left w:val="none" w:sz="0" w:space="0" w:color="auto"/>
                <w:bottom w:val="none" w:sz="0" w:space="0" w:color="auto"/>
                <w:right w:val="none" w:sz="0" w:space="0" w:color="auto"/>
              </w:divBdr>
              <w:divsChild>
                <w:div w:id="1723095165">
                  <w:marLeft w:val="0"/>
                  <w:marRight w:val="0"/>
                  <w:marTop w:val="0"/>
                  <w:marBottom w:val="0"/>
                  <w:divBdr>
                    <w:top w:val="none" w:sz="0" w:space="0" w:color="auto"/>
                    <w:left w:val="none" w:sz="0" w:space="0" w:color="auto"/>
                    <w:bottom w:val="none" w:sz="0" w:space="0" w:color="auto"/>
                    <w:right w:val="none" w:sz="0" w:space="0" w:color="auto"/>
                  </w:divBdr>
                </w:div>
              </w:divsChild>
            </w:div>
            <w:div w:id="385684618">
              <w:marLeft w:val="0"/>
              <w:marRight w:val="0"/>
              <w:marTop w:val="0"/>
              <w:marBottom w:val="0"/>
              <w:divBdr>
                <w:top w:val="none" w:sz="0" w:space="0" w:color="auto"/>
                <w:left w:val="none" w:sz="0" w:space="0" w:color="auto"/>
                <w:bottom w:val="none" w:sz="0" w:space="0" w:color="auto"/>
                <w:right w:val="none" w:sz="0" w:space="0" w:color="auto"/>
              </w:divBdr>
              <w:divsChild>
                <w:div w:id="898055470">
                  <w:marLeft w:val="0"/>
                  <w:marRight w:val="0"/>
                  <w:marTop w:val="0"/>
                  <w:marBottom w:val="0"/>
                  <w:divBdr>
                    <w:top w:val="none" w:sz="0" w:space="0" w:color="auto"/>
                    <w:left w:val="none" w:sz="0" w:space="0" w:color="auto"/>
                    <w:bottom w:val="none" w:sz="0" w:space="0" w:color="auto"/>
                    <w:right w:val="none" w:sz="0" w:space="0" w:color="auto"/>
                  </w:divBdr>
                </w:div>
              </w:divsChild>
            </w:div>
            <w:div w:id="1758284859">
              <w:marLeft w:val="0"/>
              <w:marRight w:val="0"/>
              <w:marTop w:val="0"/>
              <w:marBottom w:val="0"/>
              <w:divBdr>
                <w:top w:val="none" w:sz="0" w:space="0" w:color="auto"/>
                <w:left w:val="none" w:sz="0" w:space="0" w:color="auto"/>
                <w:bottom w:val="none" w:sz="0" w:space="0" w:color="auto"/>
                <w:right w:val="none" w:sz="0" w:space="0" w:color="auto"/>
              </w:divBdr>
              <w:divsChild>
                <w:div w:id="1870334859">
                  <w:marLeft w:val="0"/>
                  <w:marRight w:val="0"/>
                  <w:marTop w:val="0"/>
                  <w:marBottom w:val="0"/>
                  <w:divBdr>
                    <w:top w:val="none" w:sz="0" w:space="0" w:color="auto"/>
                    <w:left w:val="none" w:sz="0" w:space="0" w:color="auto"/>
                    <w:bottom w:val="none" w:sz="0" w:space="0" w:color="auto"/>
                    <w:right w:val="none" w:sz="0" w:space="0" w:color="auto"/>
                  </w:divBdr>
                </w:div>
              </w:divsChild>
            </w:div>
            <w:div w:id="153301911">
              <w:marLeft w:val="0"/>
              <w:marRight w:val="0"/>
              <w:marTop w:val="0"/>
              <w:marBottom w:val="0"/>
              <w:divBdr>
                <w:top w:val="none" w:sz="0" w:space="0" w:color="auto"/>
                <w:left w:val="none" w:sz="0" w:space="0" w:color="auto"/>
                <w:bottom w:val="none" w:sz="0" w:space="0" w:color="auto"/>
                <w:right w:val="none" w:sz="0" w:space="0" w:color="auto"/>
              </w:divBdr>
            </w:div>
          </w:divsChild>
        </w:div>
        <w:div w:id="738595900">
          <w:marLeft w:val="0"/>
          <w:marRight w:val="0"/>
          <w:marTop w:val="0"/>
          <w:marBottom w:val="0"/>
          <w:divBdr>
            <w:top w:val="none" w:sz="0" w:space="0" w:color="auto"/>
            <w:left w:val="none" w:sz="0" w:space="0" w:color="auto"/>
            <w:bottom w:val="none" w:sz="0" w:space="0" w:color="auto"/>
            <w:right w:val="none" w:sz="0" w:space="0" w:color="auto"/>
          </w:divBdr>
        </w:div>
      </w:divsChild>
    </w:div>
    <w:div w:id="17464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4378</Words>
  <Characters>24957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2020-08-12T08:04:00Z</dcterms:created>
  <dcterms:modified xsi:type="dcterms:W3CDTF">2020-08-12T09:07:00Z</dcterms:modified>
</cp:coreProperties>
</file>