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0F" w:rsidRPr="00642D0F" w:rsidRDefault="00642D0F" w:rsidP="00642D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42D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ПОЛОЖЕНИЕ о комиссии по противодействию коррупции в </w:t>
      </w:r>
      <w:r w:rsidR="00BC04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Агентстве</w:t>
      </w:r>
      <w:r w:rsidRPr="00642D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записи актов гражданского состояния Ульяновской области</w:t>
      </w:r>
    </w:p>
    <w:p w:rsidR="00642D0F" w:rsidRPr="00642D0F" w:rsidRDefault="00642D0F" w:rsidP="00642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b/>
          <w:bCs/>
          <w:sz w:val="18"/>
        </w:rPr>
        <w:t>I. Общие положения</w:t>
      </w:r>
      <w:r w:rsidRPr="0064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64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1.1. Комиссия по противодействию коррупции в  </w:t>
      </w:r>
      <w:r w:rsidR="00BC0485">
        <w:rPr>
          <w:rFonts w:ascii="Times New Roman" w:eastAsia="Times New Roman" w:hAnsi="Times New Roman" w:cs="Times New Roman"/>
          <w:sz w:val="18"/>
          <w:szCs w:val="18"/>
        </w:rPr>
        <w:t>Агентстве</w:t>
      </w: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 записи актов гражданского состояния Ульяновской  области (далее – комиссия) создана в целях </w:t>
      </w:r>
      <w:proofErr w:type="gramStart"/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координации деятельности </w:t>
      </w:r>
      <w:r w:rsidR="00BC0485">
        <w:rPr>
          <w:rFonts w:ascii="Times New Roman" w:eastAsia="Times New Roman" w:hAnsi="Times New Roman" w:cs="Times New Roman"/>
          <w:sz w:val="18"/>
          <w:szCs w:val="18"/>
        </w:rPr>
        <w:t>Агентства</w:t>
      </w: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 записи актов гражданского состояния Ульяновской</w:t>
      </w:r>
      <w:proofErr w:type="gramEnd"/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  области (далее – </w:t>
      </w:r>
      <w:r w:rsidR="00BC0485">
        <w:rPr>
          <w:rFonts w:ascii="Times New Roman" w:eastAsia="Times New Roman" w:hAnsi="Times New Roman" w:cs="Times New Roman"/>
          <w:sz w:val="18"/>
          <w:szCs w:val="18"/>
        </w:rPr>
        <w:t>Агентство</w:t>
      </w: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) по противодействию коррупции.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1.2. </w:t>
      </w:r>
      <w:proofErr w:type="gramStart"/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Комиссия осуществляет свою деятельность в соответствии с Конституцией Российской Федерации, Федеральным законом от 25.12.2008 № 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Законом Ульяновской   области от 05.06.2007 № 77-ЗО  «О противодействии коррупции в  Ульяновской  области», иными нормативными правовыми актами в сфере противодействия коррупции, а также настоящим Положением. </w:t>
      </w:r>
      <w:proofErr w:type="gramEnd"/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64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b/>
          <w:bCs/>
          <w:sz w:val="18"/>
        </w:rPr>
        <w:t>II. Основные задачи, функции и права комиссии</w:t>
      </w:r>
      <w:r w:rsidRPr="0064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64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2.1. Основными задачами комиссии являются: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- разработка программных мероприятий по противодействию коррупции и осуществление </w:t>
      </w:r>
      <w:proofErr w:type="gramStart"/>
      <w:r w:rsidRPr="00642D0F">
        <w:rPr>
          <w:rFonts w:ascii="Times New Roman" w:eastAsia="Times New Roman" w:hAnsi="Times New Roman" w:cs="Times New Roman"/>
          <w:sz w:val="18"/>
          <w:szCs w:val="18"/>
        </w:rPr>
        <w:t>контроля за</w:t>
      </w:r>
      <w:proofErr w:type="gramEnd"/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 их реализацией;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- обеспечение создания условий для снижения уровня коррупции в </w:t>
      </w:r>
      <w:r w:rsidR="00BC0485">
        <w:rPr>
          <w:rFonts w:ascii="Times New Roman" w:eastAsia="Times New Roman" w:hAnsi="Times New Roman" w:cs="Times New Roman"/>
          <w:sz w:val="18"/>
          <w:szCs w:val="18"/>
        </w:rPr>
        <w:t>Агентстве</w:t>
      </w: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 и предупреждения коррупционных правонарушений;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- обеспечение прозрачности деятельности </w:t>
      </w:r>
      <w:r w:rsidR="00BC0485">
        <w:rPr>
          <w:rFonts w:ascii="Times New Roman" w:eastAsia="Times New Roman" w:hAnsi="Times New Roman" w:cs="Times New Roman"/>
          <w:sz w:val="18"/>
          <w:szCs w:val="18"/>
        </w:rPr>
        <w:t>Агентства</w:t>
      </w: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- формирование нетерпимого отношения к коррупционным действиям;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- обеспечение </w:t>
      </w:r>
      <w:proofErr w:type="gramStart"/>
      <w:r w:rsidRPr="00642D0F">
        <w:rPr>
          <w:rFonts w:ascii="Times New Roman" w:eastAsia="Times New Roman" w:hAnsi="Times New Roman" w:cs="Times New Roman"/>
          <w:sz w:val="18"/>
          <w:szCs w:val="18"/>
        </w:rPr>
        <w:t>контроля за</w:t>
      </w:r>
      <w:proofErr w:type="gramEnd"/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 качеством и своевременностью решения вопросов, содержащихся в обращениях граждан.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2.2. Комиссия в соответствии с возложенными на нее задачами выполняет следующие функции: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- разрабатывает планы и мероприятия по противодействию коррупции;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- проводит внеочередные заседания по фактам обнаружения коррупционных проявлений в </w:t>
      </w:r>
      <w:r w:rsidR="00BC0485">
        <w:rPr>
          <w:rFonts w:ascii="Times New Roman" w:eastAsia="Times New Roman" w:hAnsi="Times New Roman" w:cs="Times New Roman"/>
          <w:sz w:val="18"/>
          <w:szCs w:val="18"/>
        </w:rPr>
        <w:t>Агентстве</w:t>
      </w: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- подготавливает рекомендации по повышению эффективности противодействия коррупции в </w:t>
      </w:r>
      <w:r w:rsidR="00BC0485">
        <w:rPr>
          <w:rFonts w:ascii="Times New Roman" w:eastAsia="Times New Roman" w:hAnsi="Times New Roman" w:cs="Times New Roman"/>
          <w:sz w:val="18"/>
          <w:szCs w:val="18"/>
        </w:rPr>
        <w:t>Агентстве</w:t>
      </w: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2.3. Комиссия в целях реализации своих функций обладает следующими правами: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- рассматривать на своих заседаниях исполнение программных мероприятий по противодействию коррупции;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- осуществлять взаимодействие с правоохранительными органами в целях обмена информацией и проведения </w:t>
      </w:r>
      <w:proofErr w:type="spellStart"/>
      <w:r w:rsidRPr="00642D0F">
        <w:rPr>
          <w:rFonts w:ascii="Times New Roman" w:eastAsia="Times New Roman" w:hAnsi="Times New Roman" w:cs="Times New Roman"/>
          <w:sz w:val="18"/>
          <w:szCs w:val="18"/>
        </w:rPr>
        <w:t>антикоррупционных</w:t>
      </w:r>
      <w:proofErr w:type="spellEnd"/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 мероприятий;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- заслушивать на своих заседаниях руководителей структурных подразделений </w:t>
      </w:r>
      <w:r w:rsidR="00BC0485">
        <w:rPr>
          <w:rFonts w:ascii="Times New Roman" w:eastAsia="Times New Roman" w:hAnsi="Times New Roman" w:cs="Times New Roman"/>
          <w:sz w:val="18"/>
          <w:szCs w:val="18"/>
        </w:rPr>
        <w:t>Агентства</w:t>
      </w: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 о проводимой работе по предупреждению коррупционных проявлений;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- в случае необходимости, в установленном порядке привлекать для проведения </w:t>
      </w:r>
      <w:proofErr w:type="spellStart"/>
      <w:r w:rsidRPr="00642D0F">
        <w:rPr>
          <w:rFonts w:ascii="Times New Roman" w:eastAsia="Times New Roman" w:hAnsi="Times New Roman" w:cs="Times New Roman"/>
          <w:sz w:val="18"/>
          <w:szCs w:val="18"/>
        </w:rPr>
        <w:t>антикоррупционной</w:t>
      </w:r>
      <w:proofErr w:type="spellEnd"/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 экспертизы специалистов в определенной сфере правоотношений.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64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b/>
          <w:bCs/>
          <w:sz w:val="18"/>
        </w:rPr>
        <w:t>III. Состав и порядок работы комиссии</w:t>
      </w:r>
      <w:r w:rsidRPr="0064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64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>3.1. В состав комиссии входят председатель комиссии, секретарь комиссии и члены комиссии. Состав комиссии утверждается приказом начальника</w:t>
      </w:r>
      <w:r w:rsidR="00BC0485">
        <w:rPr>
          <w:rFonts w:ascii="Times New Roman" w:eastAsia="Times New Roman" w:hAnsi="Times New Roman" w:cs="Times New Roman"/>
          <w:sz w:val="18"/>
          <w:szCs w:val="18"/>
        </w:rPr>
        <w:t xml:space="preserve"> Агентства</w:t>
      </w: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Секретарь комиссии занимается подготовкой к заседанию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3.2. Члены комиссии обладают равными правами при обсуждении проектов решений. Решения комиссии принимаются простым большинством голосов от общего количества присутствующих членов комиссии 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Члены комиссии и лица, участвующие в ее заседании, не вправе разглашать сведения, ставшие им известными в ходе работы комиссии.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3.3. Каждый член комиссии,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3.4. Заседания комиссии проводятся по мере необходимости, но не реже двух раз в год.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3.5. Заседание комиссии правомочно, если на нем присутствует более половины от общего числа её членов.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3.6. Основанием для проведения внеочередного заседания комиссии является информация о факте коррупции со стороны государственного гражданского служащего </w:t>
      </w:r>
      <w:r w:rsidR="00BC0485">
        <w:rPr>
          <w:rFonts w:ascii="Times New Roman" w:eastAsia="Times New Roman" w:hAnsi="Times New Roman" w:cs="Times New Roman"/>
          <w:sz w:val="18"/>
          <w:szCs w:val="18"/>
        </w:rPr>
        <w:t>Агентства</w:t>
      </w: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, полученная начальником </w:t>
      </w:r>
      <w:r w:rsidR="00BC0485">
        <w:rPr>
          <w:rFonts w:ascii="Times New Roman" w:eastAsia="Times New Roman" w:hAnsi="Times New Roman" w:cs="Times New Roman"/>
          <w:sz w:val="18"/>
          <w:szCs w:val="18"/>
        </w:rPr>
        <w:t>Агентства</w:t>
      </w: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 от правоохранительных, судебных или иных государственных органов, от организаций, должностных лиц или граждан.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3.7. Информация, указанная в пункте 3.6 настоящего Положения, рассматривается комиссией, если она представлена в письменном виде и содержит следующие сведения: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- фамилию, имя, отчество гражданского служащего и замещаемую им должность гражданской службы;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- описание факта коррупции;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данные об источнике информации.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3.8. По результатам проведения внеочередного заседания комиссия предлагает принять решение о проведении служебной проверки в отношении руководителя отдела, в котором зафиксирован факт коррупции со стороны государственного гражданского служащего.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64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b/>
          <w:bCs/>
          <w:sz w:val="18"/>
        </w:rPr>
        <w:t>IV. Порядок упразднения комиссии</w:t>
      </w:r>
      <w:r w:rsidRPr="0064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64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D0F" w:rsidRPr="00642D0F" w:rsidRDefault="00642D0F" w:rsidP="00642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4.1. Комиссия может быть упразднена на основании решения  начальника </w:t>
      </w:r>
      <w:r w:rsidR="00BC0485">
        <w:rPr>
          <w:rFonts w:ascii="Times New Roman" w:eastAsia="Times New Roman" w:hAnsi="Times New Roman" w:cs="Times New Roman"/>
          <w:sz w:val="18"/>
          <w:szCs w:val="18"/>
        </w:rPr>
        <w:t>Агентства</w:t>
      </w:r>
      <w:r w:rsidRPr="00642D0F"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действующим законодательством.</w:t>
      </w:r>
      <w:r w:rsidRPr="0064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7C99" w:rsidRDefault="00D07C99"/>
    <w:sectPr w:rsidR="00D07C99" w:rsidSect="0040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2D0F"/>
    <w:rsid w:val="00406B74"/>
    <w:rsid w:val="00642D0F"/>
    <w:rsid w:val="00BC0485"/>
    <w:rsid w:val="00D0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74"/>
  </w:style>
  <w:style w:type="paragraph" w:styleId="1">
    <w:name w:val="heading 1"/>
    <w:basedOn w:val="a"/>
    <w:link w:val="10"/>
    <w:uiPriority w:val="9"/>
    <w:qFormat/>
    <w:rsid w:val="00642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42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3</cp:revision>
  <dcterms:created xsi:type="dcterms:W3CDTF">2020-11-09T06:40:00Z</dcterms:created>
  <dcterms:modified xsi:type="dcterms:W3CDTF">2020-11-09T06:47:00Z</dcterms:modified>
</cp:coreProperties>
</file>