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D2" w:rsidRPr="00A12CD2" w:rsidRDefault="00A12CD2" w:rsidP="00A12C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12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Памятка для иностранных граждан по вопросу государственной регистрации рождения </w:t>
      </w:r>
    </w:p>
    <w:p w:rsidR="00A12CD2" w:rsidRPr="00A12CD2" w:rsidRDefault="00A12CD2" w:rsidP="009936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 Основанием  для государственной регистрации рождения  является:</w:t>
      </w:r>
    </w:p>
    <w:p w:rsidR="00A12CD2" w:rsidRPr="00A12CD2" w:rsidRDefault="00A12CD2" w:rsidP="009936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- документ установленной формы о рождении, выданный медицинской организацией независимо от её организационно-правовой формы, в которой происходили роды;</w:t>
      </w:r>
    </w:p>
    <w:p w:rsidR="00A12CD2" w:rsidRPr="00A12CD2" w:rsidRDefault="00A12CD2" w:rsidP="009936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 - документ установленной формы о рождении, выданный медицинской организацией, врач которой оказывал медицинскую  помощь при родах или в которую обратилась мать после родов, либо лицом, занимающимся частной медицинской практикой (частнопрактикующий врач), при родах вне медицинской организации;</w:t>
      </w:r>
    </w:p>
    <w:p w:rsidR="00A12CD2" w:rsidRPr="00A12CD2" w:rsidRDefault="00A12CD2" w:rsidP="009936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 -  заявление лица, присутствовавшего во время родов, о рождении ребёнка – при родах вне медицинской организации и без оказания медицинской помощи.</w:t>
      </w:r>
    </w:p>
    <w:p w:rsidR="00A12CD2" w:rsidRPr="00A12CD2" w:rsidRDefault="00A12CD2" w:rsidP="009936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Государственная регистрация рождения  производится органом ЗАГС по месту рождения ребёнка или по месту жительства родителей (одного из родителей).</w:t>
      </w:r>
    </w:p>
    <w:p w:rsidR="00A12CD2" w:rsidRPr="00A12CD2" w:rsidRDefault="00A12CD2" w:rsidP="009936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При государственной регистрации рождения с участием иностранных граждан или лиц без гражданства должны быть предъявлены следующие документы:</w:t>
      </w:r>
    </w:p>
    <w:p w:rsidR="00A12CD2" w:rsidRPr="00A12CD2" w:rsidRDefault="00A12CD2" w:rsidP="009936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-  документ, подтверждающий факт рождения ребёнка;</w:t>
      </w:r>
    </w:p>
    <w:p w:rsidR="00A12CD2" w:rsidRPr="00A12CD2" w:rsidRDefault="00A12CD2" w:rsidP="009936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- документ, удостоверяющий личность иностранного гражданина или лица без гражданства (паспорт, удостоверение личности и др.);</w:t>
      </w:r>
    </w:p>
    <w:p w:rsidR="00A12CD2" w:rsidRPr="00A12CD2" w:rsidRDefault="00A12CD2" w:rsidP="009936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-  свидетельство о заключении брака родителей.</w:t>
      </w:r>
    </w:p>
    <w:p w:rsidR="00A12CD2" w:rsidRPr="00A12CD2" w:rsidRDefault="00A12CD2" w:rsidP="009936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Заявление о рождении ребёнка должно быть сделано не позднее чем через месяц со дня рождения ребёнка.</w:t>
      </w:r>
    </w:p>
    <w:p w:rsidR="00A12CD2" w:rsidRPr="00A12CD2" w:rsidRDefault="00A12CD2" w:rsidP="009936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статьёй 7 Федерального закона «Об актах гражданского состояния» от 15.11.1997 № 143-ФЗ документы иностранных граждан и лиц без гражданства, выданные компетентными органами иностранных государств и предъявленные для государственной регистрации актов гражданского состояния, должны быть </w:t>
      </w:r>
      <w:r w:rsidRPr="00B84FC5">
        <w:rPr>
          <w:rFonts w:ascii="Times New Roman" w:eastAsia="Times New Roman" w:hAnsi="Times New Roman" w:cs="Times New Roman"/>
          <w:b/>
          <w:sz w:val="24"/>
          <w:szCs w:val="24"/>
        </w:rPr>
        <w:t>легализованы</w:t>
      </w:r>
      <w:r w:rsidR="00B84FC5">
        <w:rPr>
          <w:rFonts w:ascii="Times New Roman" w:eastAsia="Times New Roman" w:hAnsi="Times New Roman" w:cs="Times New Roman"/>
          <w:sz w:val="24"/>
          <w:szCs w:val="24"/>
        </w:rPr>
        <w:t xml:space="preserve"> (либо через проставление штампа "</w:t>
      </w:r>
      <w:proofErr w:type="spellStart"/>
      <w:r w:rsidR="00B84FC5">
        <w:rPr>
          <w:rFonts w:ascii="Times New Roman" w:eastAsia="Times New Roman" w:hAnsi="Times New Roman" w:cs="Times New Roman"/>
          <w:sz w:val="24"/>
          <w:szCs w:val="24"/>
        </w:rPr>
        <w:t>Апостиль</w:t>
      </w:r>
      <w:proofErr w:type="spellEnd"/>
      <w:r w:rsidR="00B84FC5">
        <w:rPr>
          <w:rFonts w:ascii="Times New Roman" w:eastAsia="Times New Roman" w:hAnsi="Times New Roman" w:cs="Times New Roman"/>
          <w:sz w:val="24"/>
          <w:szCs w:val="24"/>
        </w:rPr>
        <w:t xml:space="preserve">" для стран, подписавших Гаагскую конвенцию </w:t>
      </w:r>
      <w:r w:rsidR="00C45767">
        <w:rPr>
          <w:rFonts w:ascii="Times New Roman" w:eastAsia="Times New Roman" w:hAnsi="Times New Roman" w:cs="Times New Roman"/>
          <w:sz w:val="24"/>
          <w:szCs w:val="24"/>
        </w:rPr>
        <w:br/>
      </w:r>
      <w:r w:rsidR="00B84FC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45767">
        <w:rPr>
          <w:rFonts w:ascii="Times New Roman" w:eastAsia="Times New Roman" w:hAnsi="Times New Roman" w:cs="Times New Roman"/>
          <w:sz w:val="24"/>
          <w:szCs w:val="24"/>
        </w:rPr>
        <w:t>05.10.</w:t>
      </w:r>
      <w:r w:rsidR="00B84FC5">
        <w:rPr>
          <w:rFonts w:ascii="Times New Roman" w:eastAsia="Times New Roman" w:hAnsi="Times New Roman" w:cs="Times New Roman"/>
          <w:sz w:val="24"/>
          <w:szCs w:val="24"/>
        </w:rPr>
        <w:t>196</w:t>
      </w:r>
      <w:r w:rsidR="003F7A67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576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84FC5">
        <w:rPr>
          <w:rFonts w:ascii="Times New Roman" w:eastAsia="Times New Roman" w:hAnsi="Times New Roman" w:cs="Times New Roman"/>
          <w:sz w:val="24"/>
          <w:szCs w:val="24"/>
        </w:rPr>
        <w:t xml:space="preserve">, либо через проставление консульского </w:t>
      </w:r>
      <w:proofErr w:type="spellStart"/>
      <w:r w:rsidR="00B84FC5">
        <w:rPr>
          <w:rFonts w:ascii="Times New Roman" w:eastAsia="Times New Roman" w:hAnsi="Times New Roman" w:cs="Times New Roman"/>
          <w:sz w:val="24"/>
          <w:szCs w:val="24"/>
        </w:rPr>
        <w:t>легализационного</w:t>
      </w:r>
      <w:proofErr w:type="spellEnd"/>
      <w:r w:rsidR="00B84FC5">
        <w:rPr>
          <w:rFonts w:ascii="Times New Roman" w:eastAsia="Times New Roman" w:hAnsi="Times New Roman" w:cs="Times New Roman"/>
          <w:sz w:val="24"/>
          <w:szCs w:val="24"/>
        </w:rPr>
        <w:t xml:space="preserve"> штампа)</w:t>
      </w:r>
      <w:r w:rsidRPr="00A12CD2">
        <w:rPr>
          <w:rFonts w:ascii="Times New Roman" w:eastAsia="Times New Roman" w:hAnsi="Times New Roman" w:cs="Times New Roman"/>
          <w:sz w:val="24"/>
          <w:szCs w:val="24"/>
        </w:rPr>
        <w:t>, если иное не предусмотрено международными договорами Российской Федерации, и переведены на государственный язык Российской Федерации (русский язык). Верность перевода должна быть нотариально удостоверена.</w:t>
      </w:r>
    </w:p>
    <w:p w:rsidR="00A12CD2" w:rsidRPr="00A12CD2" w:rsidRDefault="00A12CD2" w:rsidP="009936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Запись фамилии, имени и отчество ребёнка при государственной регистрации рождения:</w:t>
      </w:r>
    </w:p>
    <w:p w:rsidR="00A12CD2" w:rsidRPr="00A12CD2" w:rsidRDefault="00A12CD2" w:rsidP="009936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Фамилия ребёнка записывается по фамилии родителей. При разных фамилиях родителей ребёнку присваивается фамилия отца или фамилия матери по соглашению родителей.</w:t>
      </w:r>
    </w:p>
    <w:p w:rsidR="00A12CD2" w:rsidRPr="00A12CD2" w:rsidRDefault="00A12CD2" w:rsidP="009936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Имя ребёнку присваивается по желанию родителей.</w:t>
      </w:r>
    </w:p>
    <w:p w:rsidR="00A12CD2" w:rsidRPr="00A12CD2" w:rsidRDefault="00A12CD2" w:rsidP="009936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lastRenderedPageBreak/>
        <w:t>Отчество ребёнка записывается по имени отца в соответствии с правилами образования отчеств в Российской Федерации (в случае образования отчества ребёнку по национальным традициям, необходимо предоставить справку из Посольства государства, гражданином которого являются родители (один из них).  </w:t>
      </w:r>
    </w:p>
    <w:p w:rsidR="00D30BE8" w:rsidRPr="00A12CD2" w:rsidRDefault="00A12CD2" w:rsidP="009936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 В случае если родители ребёнка не состоят в браке и отцовство в отношении ребёнка не установлено, имя и отчество ребёнку присваивается по желанию матери, фамилия ребёнка записывается по фамилии матери.</w:t>
      </w:r>
    </w:p>
    <w:sectPr w:rsidR="00D30BE8" w:rsidRPr="00A12CD2" w:rsidSect="00C2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2CD2"/>
    <w:rsid w:val="003F7A67"/>
    <w:rsid w:val="00993656"/>
    <w:rsid w:val="00A12CD2"/>
    <w:rsid w:val="00B84FC5"/>
    <w:rsid w:val="00C23C35"/>
    <w:rsid w:val="00C45767"/>
    <w:rsid w:val="00CA14CA"/>
    <w:rsid w:val="00D30BE8"/>
    <w:rsid w:val="00D466C8"/>
    <w:rsid w:val="00E1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35"/>
  </w:style>
  <w:style w:type="paragraph" w:styleId="1">
    <w:name w:val="heading 1"/>
    <w:basedOn w:val="a"/>
    <w:link w:val="10"/>
    <w:uiPriority w:val="9"/>
    <w:qFormat/>
    <w:rsid w:val="00A12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C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Чемаева</cp:lastModifiedBy>
  <cp:revision>6</cp:revision>
  <dcterms:created xsi:type="dcterms:W3CDTF">2019-11-01T06:04:00Z</dcterms:created>
  <dcterms:modified xsi:type="dcterms:W3CDTF">2021-09-07T11:47:00Z</dcterms:modified>
</cp:coreProperties>
</file>