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4C" w:rsidRPr="0061085F" w:rsidRDefault="00CC5FA8" w:rsidP="009A6C49">
      <w:pPr>
        <w:ind w:left="0" w:firstLine="0"/>
        <w:jc w:val="center"/>
        <w:rPr>
          <w:rFonts w:ascii="PT Astra Serif" w:eastAsia="Times New Roman" w:hAnsi="PT Astra Serif"/>
          <w:b/>
          <w:sz w:val="25"/>
          <w:szCs w:val="25"/>
          <w:lang w:eastAsia="ru-RU"/>
        </w:rPr>
      </w:pPr>
      <w:r>
        <w:rPr>
          <w:rFonts w:ascii="PT Astra Serif" w:eastAsia="Times New Roman" w:hAnsi="PT Astra Serif"/>
          <w:b/>
          <w:sz w:val="25"/>
          <w:szCs w:val="25"/>
          <w:lang w:eastAsia="ru-RU"/>
        </w:rPr>
        <w:t>Доклад</w:t>
      </w:r>
    </w:p>
    <w:p w:rsidR="005A0D4C" w:rsidRPr="0061085F" w:rsidRDefault="00B63DAF" w:rsidP="009A6C49">
      <w:pPr>
        <w:ind w:left="0" w:firstLine="0"/>
        <w:jc w:val="center"/>
        <w:rPr>
          <w:rFonts w:ascii="PT Astra Serif" w:eastAsia="Times New Roman" w:hAnsi="PT Astra Serif"/>
          <w:b/>
          <w:sz w:val="25"/>
          <w:szCs w:val="25"/>
          <w:lang w:eastAsia="ru-RU"/>
        </w:rPr>
      </w:pPr>
      <w:r>
        <w:rPr>
          <w:rFonts w:ascii="PT Astra Serif" w:eastAsia="Times New Roman" w:hAnsi="PT Astra Serif"/>
          <w:b/>
          <w:sz w:val="25"/>
          <w:szCs w:val="25"/>
          <w:lang w:eastAsia="ru-RU"/>
        </w:rPr>
        <w:t>«О состоянии законодательства в сфере</w:t>
      </w:r>
      <w:r w:rsidR="00E257E0" w:rsidRPr="0061085F">
        <w:rPr>
          <w:rFonts w:ascii="PT Astra Serif" w:eastAsia="Times New Roman" w:hAnsi="PT Astra Serif"/>
          <w:b/>
          <w:sz w:val="25"/>
          <w:szCs w:val="25"/>
          <w:lang w:eastAsia="ru-RU"/>
        </w:rPr>
        <w:t xml:space="preserve"> деятельности органов ЗАГС </w:t>
      </w:r>
    </w:p>
    <w:p w:rsidR="00E257E0" w:rsidRPr="0061085F" w:rsidRDefault="00E257E0" w:rsidP="009A6C49">
      <w:pPr>
        <w:ind w:left="0" w:firstLine="0"/>
        <w:jc w:val="center"/>
        <w:rPr>
          <w:rFonts w:ascii="PT Astra Serif" w:eastAsia="Times New Roman" w:hAnsi="PT Astra Serif"/>
          <w:b/>
          <w:sz w:val="25"/>
          <w:szCs w:val="25"/>
          <w:lang w:eastAsia="ru-RU"/>
        </w:rPr>
      </w:pPr>
      <w:r w:rsidRPr="0061085F">
        <w:rPr>
          <w:rFonts w:ascii="PT Astra Serif" w:eastAsia="Times New Roman" w:hAnsi="PT Astra Serif"/>
          <w:b/>
          <w:sz w:val="25"/>
          <w:szCs w:val="25"/>
          <w:lang w:eastAsia="ru-RU"/>
        </w:rPr>
        <w:t>Ульяновской области в 20</w:t>
      </w:r>
      <w:r w:rsidR="00775AE5" w:rsidRPr="0061085F">
        <w:rPr>
          <w:rFonts w:ascii="PT Astra Serif" w:eastAsia="Times New Roman" w:hAnsi="PT Astra Serif"/>
          <w:b/>
          <w:sz w:val="25"/>
          <w:szCs w:val="25"/>
          <w:lang w:eastAsia="ru-RU"/>
        </w:rPr>
        <w:t>20</w:t>
      </w:r>
      <w:r w:rsidRPr="0061085F">
        <w:rPr>
          <w:rFonts w:ascii="PT Astra Serif" w:eastAsia="Times New Roman" w:hAnsi="PT Astra Serif"/>
          <w:b/>
          <w:sz w:val="25"/>
          <w:szCs w:val="25"/>
          <w:lang w:eastAsia="ru-RU"/>
        </w:rPr>
        <w:t xml:space="preserve"> году»</w:t>
      </w:r>
    </w:p>
    <w:p w:rsidR="00BC5E34" w:rsidRPr="0061085F" w:rsidRDefault="00BC5E34">
      <w:pPr>
        <w:ind w:left="0"/>
        <w:rPr>
          <w:rFonts w:ascii="PT Astra Serif" w:hAnsi="PT Astra Serif"/>
          <w:sz w:val="25"/>
          <w:szCs w:val="25"/>
        </w:rPr>
      </w:pPr>
    </w:p>
    <w:p w:rsidR="00EA6408" w:rsidRPr="0061085F" w:rsidRDefault="00EA6408" w:rsidP="00EA6408">
      <w:pPr>
        <w:ind w:left="0" w:firstLine="709"/>
        <w:rPr>
          <w:rFonts w:ascii="PT Astra Serif" w:eastAsia="Times New Roman" w:hAnsi="PT Astra Serif"/>
          <w:sz w:val="25"/>
          <w:szCs w:val="25"/>
          <w:lang w:eastAsia="ru-RU"/>
        </w:rPr>
      </w:pPr>
      <w:r w:rsidRPr="0061085F">
        <w:rPr>
          <w:rFonts w:ascii="PT Astra Serif" w:eastAsia="Times New Roman" w:hAnsi="PT Astra Serif"/>
          <w:sz w:val="25"/>
          <w:szCs w:val="25"/>
          <w:lang w:eastAsia="ru-RU"/>
        </w:rPr>
        <w:t>Целью настоящего доклада является системный анализ состояния законодательства Ульяновской области, имеющего отношение к деятельности органов ЗАГС Ульяновской области в 2020 году</w:t>
      </w:r>
      <w:r w:rsidR="0061085F">
        <w:rPr>
          <w:rFonts w:ascii="PT Astra Serif" w:eastAsia="Times New Roman" w:hAnsi="PT Astra Serif"/>
          <w:sz w:val="25"/>
          <w:szCs w:val="25"/>
          <w:lang w:eastAsia="ru-RU"/>
        </w:rPr>
        <w:t>, а также выработка предложений</w:t>
      </w:r>
      <w:r w:rsidR="0061085F">
        <w:rPr>
          <w:rFonts w:ascii="PT Astra Serif" w:eastAsia="Times New Roman" w:hAnsi="PT Astra Serif"/>
          <w:sz w:val="25"/>
          <w:szCs w:val="25"/>
          <w:lang w:eastAsia="ru-RU"/>
        </w:rPr>
        <w:br/>
      </w:r>
      <w:r w:rsidRPr="0061085F">
        <w:rPr>
          <w:rFonts w:ascii="PT Astra Serif" w:eastAsia="Times New Roman" w:hAnsi="PT Astra Serif"/>
          <w:sz w:val="25"/>
          <w:szCs w:val="25"/>
          <w:lang w:eastAsia="ru-RU"/>
        </w:rPr>
        <w:t>по совершенствованию нормативного правового регулирования.</w:t>
      </w:r>
    </w:p>
    <w:p w:rsidR="00EA6408" w:rsidRPr="0061085F" w:rsidRDefault="00EA6408" w:rsidP="00EA6408">
      <w:pPr>
        <w:ind w:left="0" w:firstLine="709"/>
        <w:rPr>
          <w:rFonts w:ascii="PT Astra Serif" w:hAnsi="PT Astra Serif"/>
          <w:sz w:val="25"/>
          <w:szCs w:val="25"/>
        </w:rPr>
      </w:pPr>
      <w:r w:rsidRPr="0061085F">
        <w:rPr>
          <w:rFonts w:ascii="PT Astra Serif" w:hAnsi="PT Astra Serif"/>
          <w:sz w:val="25"/>
          <w:szCs w:val="25"/>
        </w:rPr>
        <w:t>Деятельность органов ЗАГС связана с применением семейного законодательства, регулирующего порядок и особенности государственной регистрации актов гражданского состояния.</w:t>
      </w:r>
    </w:p>
    <w:p w:rsidR="00EA6408" w:rsidRPr="0061085F" w:rsidRDefault="00EA6408" w:rsidP="00EA6408">
      <w:pPr>
        <w:ind w:left="0" w:firstLine="709"/>
        <w:rPr>
          <w:rFonts w:ascii="PT Astra Serif" w:eastAsia="Times New Roman" w:hAnsi="PT Astra Serif"/>
          <w:sz w:val="25"/>
          <w:szCs w:val="25"/>
          <w:lang w:eastAsia="ru-RU"/>
        </w:rPr>
      </w:pPr>
      <w:r w:rsidRPr="0061085F">
        <w:rPr>
          <w:rFonts w:ascii="PT Astra Serif" w:eastAsia="Times New Roman" w:hAnsi="PT Astra Serif"/>
          <w:sz w:val="25"/>
          <w:szCs w:val="25"/>
          <w:lang w:eastAsia="ru-RU"/>
        </w:rPr>
        <w:t>В Агентстве записи актов гражданского состояния Ульяновской области (далее - Агентство) вопрос совершенствования законодательства</w:t>
      </w:r>
      <w:r w:rsidR="0061085F">
        <w:rPr>
          <w:rFonts w:ascii="PT Astra Serif" w:eastAsia="Times New Roman" w:hAnsi="PT Astra Serif"/>
          <w:sz w:val="25"/>
          <w:szCs w:val="25"/>
          <w:lang w:eastAsia="ru-RU"/>
        </w:rPr>
        <w:t xml:space="preserve"> в сфере</w:t>
      </w:r>
      <w:r w:rsidRPr="0061085F">
        <w:rPr>
          <w:rFonts w:ascii="PT Astra Serif" w:eastAsia="Times New Roman" w:hAnsi="PT Astra Serif"/>
          <w:sz w:val="25"/>
          <w:szCs w:val="25"/>
          <w:lang w:eastAsia="ru-RU"/>
        </w:rPr>
        <w:t xml:space="preserve"> деятельности Агентства стоит на контроле.</w:t>
      </w:r>
    </w:p>
    <w:p w:rsidR="00EA6408" w:rsidRPr="0061085F" w:rsidRDefault="00EA6408" w:rsidP="00EA6408">
      <w:pPr>
        <w:ind w:left="0" w:firstLine="709"/>
        <w:rPr>
          <w:rFonts w:ascii="PT Astra Serif" w:eastAsia="Times New Roman" w:hAnsi="PT Astra Serif"/>
          <w:sz w:val="25"/>
          <w:szCs w:val="25"/>
          <w:lang w:eastAsia="ru-RU"/>
        </w:rPr>
      </w:pPr>
      <w:r w:rsidRPr="0061085F">
        <w:rPr>
          <w:rFonts w:ascii="PT Astra Serif" w:eastAsia="Times New Roman" w:hAnsi="PT Astra Serif"/>
          <w:sz w:val="25"/>
          <w:szCs w:val="25"/>
          <w:lang w:eastAsia="ru-RU"/>
        </w:rPr>
        <w:t>В целях реализации полномочий Агентства, а также положений федерального законодательства Агентством разработан</w:t>
      </w:r>
      <w:r w:rsidR="00110113" w:rsidRPr="0061085F">
        <w:rPr>
          <w:rFonts w:ascii="PT Astra Serif" w:eastAsia="Times New Roman" w:hAnsi="PT Astra Serif"/>
          <w:sz w:val="25"/>
          <w:szCs w:val="25"/>
          <w:lang w:eastAsia="ru-RU"/>
        </w:rPr>
        <w:t>ы</w:t>
      </w:r>
      <w:r w:rsidRPr="0061085F">
        <w:rPr>
          <w:rFonts w:ascii="PT Astra Serif" w:eastAsia="Times New Roman" w:hAnsi="PT Astra Serif"/>
          <w:sz w:val="25"/>
          <w:szCs w:val="25"/>
          <w:lang w:eastAsia="ru-RU"/>
        </w:rPr>
        <w:t xml:space="preserve"> и впоследствии принят</w:t>
      </w:r>
      <w:r w:rsidR="00110113" w:rsidRPr="0061085F">
        <w:rPr>
          <w:rFonts w:ascii="PT Astra Serif" w:eastAsia="Times New Roman" w:hAnsi="PT Astra Serif"/>
          <w:sz w:val="25"/>
          <w:szCs w:val="25"/>
          <w:lang w:eastAsia="ru-RU"/>
        </w:rPr>
        <w:t>ы:</w:t>
      </w:r>
    </w:p>
    <w:p w:rsidR="00EA6408" w:rsidRPr="0061085F" w:rsidRDefault="00110113" w:rsidP="00EA6408">
      <w:pPr>
        <w:ind w:left="0" w:firstLine="709"/>
        <w:rPr>
          <w:rFonts w:ascii="PT Astra Serif" w:eastAsia="Times New Roman" w:hAnsi="PT Astra Serif"/>
          <w:sz w:val="25"/>
          <w:szCs w:val="25"/>
          <w:lang w:eastAsia="ru-RU"/>
        </w:rPr>
      </w:pPr>
      <w:r w:rsidRPr="0061085F">
        <w:rPr>
          <w:rFonts w:ascii="PT Astra Serif" w:eastAsia="Times New Roman" w:hAnsi="PT Astra Serif"/>
          <w:sz w:val="25"/>
          <w:szCs w:val="25"/>
          <w:lang w:eastAsia="ru-RU"/>
        </w:rPr>
        <w:t>- з</w:t>
      </w:r>
      <w:r w:rsidR="00EA6408" w:rsidRPr="0061085F">
        <w:rPr>
          <w:rFonts w:ascii="PT Astra Serif" w:eastAsia="Times New Roman" w:hAnsi="PT Astra Serif"/>
          <w:sz w:val="25"/>
          <w:szCs w:val="25"/>
          <w:lang w:eastAsia="ru-RU"/>
        </w:rPr>
        <w:t>акон Ульяновской области от 18 декабря 2020 г. N 157-ЗО «О внесении изменений в отдельные законодательные акты Уль</w:t>
      </w:r>
      <w:r w:rsidRPr="0061085F">
        <w:rPr>
          <w:rFonts w:ascii="PT Astra Serif" w:eastAsia="Times New Roman" w:hAnsi="PT Astra Serif"/>
          <w:sz w:val="25"/>
          <w:szCs w:val="25"/>
          <w:lang w:eastAsia="ru-RU"/>
        </w:rPr>
        <w:t>яновской области,</w:t>
      </w:r>
      <w:r w:rsidRPr="0061085F">
        <w:rPr>
          <w:rFonts w:ascii="PT Astra Serif" w:eastAsia="Times New Roman" w:hAnsi="PT Astra Serif"/>
          <w:sz w:val="25"/>
          <w:szCs w:val="25"/>
          <w:lang w:eastAsia="ru-RU"/>
        </w:rPr>
        <w:br/>
      </w:r>
      <w:r w:rsidR="00EA6408" w:rsidRPr="0061085F">
        <w:rPr>
          <w:rFonts w:ascii="PT Astra Serif" w:eastAsia="Times New Roman" w:hAnsi="PT Astra Serif"/>
          <w:sz w:val="25"/>
          <w:szCs w:val="25"/>
          <w:lang w:eastAsia="ru-RU"/>
        </w:rPr>
        <w:t>о признании утратившими силу отдельных положений законодательных актов Ульяновской области и об отмене законодательного акта Ульяновской области»</w:t>
      </w:r>
      <w:r w:rsidRPr="0061085F">
        <w:rPr>
          <w:rFonts w:ascii="PT Astra Serif" w:eastAsia="Times New Roman" w:hAnsi="PT Astra Serif"/>
          <w:sz w:val="25"/>
          <w:szCs w:val="25"/>
          <w:lang w:eastAsia="ru-RU"/>
        </w:rPr>
        <w:t>;</w:t>
      </w:r>
    </w:p>
    <w:p w:rsidR="00110113" w:rsidRPr="0061085F" w:rsidRDefault="00110113" w:rsidP="00EA6408">
      <w:pPr>
        <w:ind w:left="0" w:firstLine="709"/>
        <w:rPr>
          <w:rFonts w:ascii="PT Astra Serif" w:eastAsia="Times New Roman" w:hAnsi="PT Astra Serif"/>
          <w:sz w:val="25"/>
          <w:szCs w:val="25"/>
          <w:lang w:eastAsia="ru-RU"/>
        </w:rPr>
      </w:pPr>
      <w:r w:rsidRPr="0061085F">
        <w:rPr>
          <w:rFonts w:ascii="PT Astra Serif" w:eastAsia="Times New Roman" w:hAnsi="PT Astra Serif"/>
          <w:sz w:val="25"/>
          <w:szCs w:val="25"/>
          <w:lang w:eastAsia="ru-RU"/>
        </w:rPr>
        <w:t>- постановление Правительства Ульяновской области от 13.01.2020 </w:t>
      </w:r>
      <w:r w:rsidRPr="0061085F">
        <w:rPr>
          <w:rFonts w:ascii="PT Astra Serif" w:eastAsia="Times New Roman" w:hAnsi="PT Astra Serif"/>
          <w:sz w:val="25"/>
          <w:szCs w:val="25"/>
          <w:lang w:eastAsia="ru-RU"/>
        </w:rPr>
        <w:br/>
        <w:t>№ 1/3-П «О внесении изменений в постановление Правительства Ульяновской области от 19.01.2017 № 1/21-П»;</w:t>
      </w:r>
    </w:p>
    <w:p w:rsidR="00110113" w:rsidRPr="0061085F" w:rsidRDefault="00110113" w:rsidP="00E257E0">
      <w:pPr>
        <w:ind w:left="0" w:firstLine="709"/>
        <w:rPr>
          <w:rFonts w:ascii="PT Astra Serif" w:eastAsia="Times New Roman" w:hAnsi="PT Astra Serif"/>
          <w:sz w:val="25"/>
          <w:szCs w:val="25"/>
          <w:lang w:eastAsia="ru-RU"/>
        </w:rPr>
      </w:pPr>
      <w:r w:rsidRPr="0061085F">
        <w:rPr>
          <w:rFonts w:ascii="PT Astra Serif" w:eastAsia="Times New Roman" w:hAnsi="PT Astra Serif"/>
          <w:sz w:val="25"/>
          <w:szCs w:val="25"/>
          <w:lang w:eastAsia="ru-RU"/>
        </w:rPr>
        <w:t>- постановление Правительства Ульяновской области от 24.07.2020</w:t>
      </w:r>
      <w:r w:rsidRPr="0061085F">
        <w:rPr>
          <w:rFonts w:ascii="PT Astra Serif" w:eastAsia="Times New Roman" w:hAnsi="PT Astra Serif"/>
          <w:sz w:val="25"/>
          <w:szCs w:val="25"/>
          <w:lang w:eastAsia="ru-RU"/>
        </w:rPr>
        <w:br/>
        <w:t>№ 16/411-П «О внесении изменений в постановление Правительства Ульяновской области от 19.01.2017 № 1/21-П»;</w:t>
      </w:r>
    </w:p>
    <w:p w:rsidR="00110113" w:rsidRPr="0061085F" w:rsidRDefault="00110113" w:rsidP="00E257E0">
      <w:pPr>
        <w:ind w:left="0" w:firstLine="709"/>
        <w:rPr>
          <w:rFonts w:ascii="PT Astra Serif" w:eastAsia="Times New Roman" w:hAnsi="PT Astra Serif"/>
          <w:sz w:val="25"/>
          <w:szCs w:val="25"/>
          <w:lang w:eastAsia="ru-RU"/>
        </w:rPr>
      </w:pPr>
      <w:proofErr w:type="gramStart"/>
      <w:r w:rsidRPr="0061085F">
        <w:rPr>
          <w:rFonts w:ascii="PT Astra Serif" w:eastAsia="Times New Roman" w:hAnsi="PT Astra Serif"/>
          <w:sz w:val="25"/>
          <w:szCs w:val="25"/>
          <w:lang w:eastAsia="ru-RU"/>
        </w:rPr>
        <w:t xml:space="preserve">- постановление Правительства Ульяновской области </w:t>
      </w:r>
      <w:r w:rsidR="0061085F">
        <w:rPr>
          <w:rFonts w:ascii="PT Astra Serif" w:eastAsia="Times New Roman" w:hAnsi="PT Astra Serif"/>
          <w:sz w:val="25"/>
          <w:szCs w:val="25"/>
          <w:lang w:eastAsia="ru-RU"/>
        </w:rPr>
        <w:t>от 19.06.2020 № 321-П</w:t>
      </w:r>
      <w:r w:rsidR="0061085F">
        <w:rPr>
          <w:rFonts w:ascii="PT Astra Serif" w:eastAsia="Times New Roman" w:hAnsi="PT Astra Serif"/>
          <w:sz w:val="25"/>
          <w:szCs w:val="25"/>
          <w:lang w:eastAsia="ru-RU"/>
        </w:rPr>
        <w:br/>
      </w:r>
      <w:r w:rsidRPr="0061085F">
        <w:rPr>
          <w:rFonts w:ascii="PT Astra Serif" w:eastAsia="Times New Roman" w:hAnsi="PT Astra Serif"/>
          <w:sz w:val="25"/>
          <w:szCs w:val="25"/>
          <w:lang w:eastAsia="ru-RU"/>
        </w:rPr>
        <w:t>«Об утверждении перераспределения между муниципальными районами Ульяновской области бюджетных ассигнований, предусмотренных в областном бюджете Ульяновской области для предоставления субвенций на финансовое обеспечение расходных обязательств, связанных с осуществлением в 2020 году органами местного самоуправления муниципальных районов Уль</w:t>
      </w:r>
      <w:r w:rsidR="0061085F">
        <w:rPr>
          <w:rFonts w:ascii="PT Astra Serif" w:eastAsia="Times New Roman" w:hAnsi="PT Astra Serif"/>
          <w:sz w:val="25"/>
          <w:szCs w:val="25"/>
          <w:lang w:eastAsia="ru-RU"/>
        </w:rPr>
        <w:t>яновской области делегированных</w:t>
      </w:r>
      <w:r w:rsidR="0061085F">
        <w:rPr>
          <w:rFonts w:ascii="PT Astra Serif" w:eastAsia="Times New Roman" w:hAnsi="PT Astra Serif"/>
          <w:sz w:val="25"/>
          <w:szCs w:val="25"/>
          <w:lang w:eastAsia="ru-RU"/>
        </w:rPr>
        <w:br/>
      </w:r>
      <w:r w:rsidRPr="0061085F">
        <w:rPr>
          <w:rFonts w:ascii="PT Astra Serif" w:eastAsia="Times New Roman" w:hAnsi="PT Astra Serif"/>
          <w:sz w:val="25"/>
          <w:szCs w:val="25"/>
          <w:lang w:eastAsia="ru-RU"/>
        </w:rPr>
        <w:t>им полномочий Российской Федерации на государственную регистрацию актов гражданского состояния»</w:t>
      </w:r>
      <w:r w:rsidR="0061085F">
        <w:rPr>
          <w:rFonts w:ascii="PT Astra Serif" w:eastAsia="Times New Roman" w:hAnsi="PT Astra Serif"/>
          <w:sz w:val="25"/>
          <w:szCs w:val="25"/>
          <w:lang w:eastAsia="ru-RU"/>
        </w:rPr>
        <w:t>.</w:t>
      </w:r>
      <w:proofErr w:type="gramEnd"/>
    </w:p>
    <w:p w:rsidR="0061085F" w:rsidRDefault="006313D2" w:rsidP="00110113">
      <w:pPr>
        <w:ind w:left="0" w:firstLine="709"/>
        <w:rPr>
          <w:rFonts w:ascii="PT Astra Serif" w:hAnsi="PT Astra Serif"/>
          <w:sz w:val="25"/>
          <w:szCs w:val="25"/>
        </w:rPr>
      </w:pPr>
      <w:r w:rsidRPr="0061085F">
        <w:rPr>
          <w:rFonts w:ascii="PT Astra Serif" w:hAnsi="PT Astra Serif"/>
          <w:sz w:val="25"/>
          <w:szCs w:val="25"/>
        </w:rPr>
        <w:t>Ведомственное нормотворчество в Агентстве бы</w:t>
      </w:r>
      <w:r w:rsidR="0061085F">
        <w:rPr>
          <w:rFonts w:ascii="PT Astra Serif" w:hAnsi="PT Astra Serif"/>
          <w:sz w:val="25"/>
          <w:szCs w:val="25"/>
        </w:rPr>
        <w:t xml:space="preserve">ло представлено 15-ю принятыми и </w:t>
      </w:r>
      <w:r w:rsidRPr="0061085F">
        <w:rPr>
          <w:rFonts w:ascii="PT Astra Serif" w:hAnsi="PT Astra Serif"/>
          <w:sz w:val="25"/>
          <w:szCs w:val="25"/>
        </w:rPr>
        <w:t>опубликованными нормативными правовыми актами в форме приказов</w:t>
      </w:r>
      <w:r w:rsidR="0061085F">
        <w:rPr>
          <w:rFonts w:ascii="PT Astra Serif" w:hAnsi="PT Astra Serif"/>
          <w:sz w:val="25"/>
          <w:szCs w:val="25"/>
        </w:rPr>
        <w:t>,</w:t>
      </w:r>
      <w:r w:rsidRPr="0061085F">
        <w:rPr>
          <w:rFonts w:ascii="PT Astra Serif" w:hAnsi="PT Astra Serif"/>
          <w:sz w:val="25"/>
          <w:szCs w:val="25"/>
        </w:rPr>
        <w:t xml:space="preserve"> и 83 правовы</w:t>
      </w:r>
      <w:r w:rsidR="0061085F">
        <w:rPr>
          <w:rFonts w:ascii="PT Astra Serif" w:hAnsi="PT Astra Serif"/>
          <w:sz w:val="25"/>
          <w:szCs w:val="25"/>
        </w:rPr>
        <w:t>ми актами в форме распоряжений.</w:t>
      </w:r>
    </w:p>
    <w:p w:rsidR="0061085F" w:rsidRPr="0061085F" w:rsidRDefault="0061085F" w:rsidP="00110113">
      <w:pPr>
        <w:ind w:left="0" w:firstLine="709"/>
        <w:rPr>
          <w:rFonts w:ascii="PT Astra Serif" w:eastAsia="Times New Roman" w:hAnsi="PT Astra Serif"/>
          <w:sz w:val="25"/>
          <w:szCs w:val="25"/>
          <w:lang w:eastAsia="ru-RU"/>
        </w:rPr>
      </w:pPr>
      <w:r w:rsidRPr="0061085F">
        <w:rPr>
          <w:rFonts w:ascii="PT Astra Serif" w:eastAsia="Times New Roman" w:hAnsi="PT Astra Serif"/>
          <w:sz w:val="25"/>
          <w:szCs w:val="25"/>
          <w:lang w:eastAsia="ru-RU"/>
        </w:rPr>
        <w:t>За отчётный период актов прокурорского р</w:t>
      </w:r>
      <w:r w:rsidR="00B63DAF">
        <w:rPr>
          <w:rFonts w:ascii="PT Astra Serif" w:eastAsia="Times New Roman" w:hAnsi="PT Astra Serif"/>
          <w:sz w:val="25"/>
          <w:szCs w:val="25"/>
          <w:lang w:eastAsia="ru-RU"/>
        </w:rPr>
        <w:t>еагирования Ульяновской области</w:t>
      </w:r>
      <w:r w:rsidR="00B63DAF">
        <w:rPr>
          <w:rFonts w:ascii="PT Astra Serif" w:eastAsia="Times New Roman" w:hAnsi="PT Astra Serif"/>
          <w:sz w:val="25"/>
          <w:szCs w:val="25"/>
          <w:lang w:eastAsia="ru-RU"/>
        </w:rPr>
        <w:br/>
      </w:r>
      <w:bookmarkStart w:id="0" w:name="_GoBack"/>
      <w:bookmarkEnd w:id="0"/>
      <w:r w:rsidRPr="0061085F">
        <w:rPr>
          <w:rFonts w:ascii="PT Astra Serif" w:eastAsia="Times New Roman" w:hAnsi="PT Astra Serif"/>
          <w:sz w:val="25"/>
          <w:szCs w:val="25"/>
          <w:lang w:eastAsia="ru-RU"/>
        </w:rPr>
        <w:t>на принятые нормативные правовые акты не вносилось.</w:t>
      </w:r>
    </w:p>
    <w:p w:rsidR="0061085F" w:rsidRPr="0061085F" w:rsidRDefault="0061085F" w:rsidP="00110113">
      <w:pPr>
        <w:ind w:left="0" w:firstLine="709"/>
        <w:rPr>
          <w:rFonts w:ascii="PT Astra Serif" w:eastAsia="Times New Roman" w:hAnsi="PT Astra Serif"/>
          <w:sz w:val="25"/>
          <w:szCs w:val="25"/>
          <w:lang w:eastAsia="ru-RU"/>
        </w:rPr>
      </w:pPr>
      <w:proofErr w:type="gramStart"/>
      <w:r w:rsidRPr="0061085F">
        <w:rPr>
          <w:rFonts w:ascii="PT Astra Serif" w:eastAsia="Times New Roman" w:hAnsi="PT Astra Serif"/>
          <w:sz w:val="25"/>
          <w:szCs w:val="25"/>
          <w:lang w:eastAsia="ru-RU"/>
        </w:rPr>
        <w:t>Все проекты нормативных правовых ак</w:t>
      </w:r>
      <w:r>
        <w:rPr>
          <w:rFonts w:ascii="PT Astra Serif" w:eastAsia="Times New Roman" w:hAnsi="PT Astra Serif"/>
          <w:sz w:val="25"/>
          <w:szCs w:val="25"/>
          <w:lang w:eastAsia="ru-RU"/>
        </w:rPr>
        <w:t>тов Ульяновской области в целях</w:t>
      </w:r>
      <w:r>
        <w:rPr>
          <w:rFonts w:ascii="PT Astra Serif" w:eastAsia="Times New Roman" w:hAnsi="PT Astra Serif"/>
          <w:sz w:val="25"/>
          <w:szCs w:val="25"/>
          <w:lang w:eastAsia="ru-RU"/>
        </w:rPr>
        <w:br/>
      </w:r>
      <w:r w:rsidRPr="0061085F">
        <w:rPr>
          <w:rFonts w:ascii="PT Astra Serif" w:eastAsia="Times New Roman" w:hAnsi="PT Astra Serif"/>
          <w:sz w:val="25"/>
          <w:szCs w:val="25"/>
          <w:lang w:eastAsia="ru-RU"/>
        </w:rPr>
        <w:t>их общественного обсуждения и проведения независимой антикоррупционной экспертизы размещались в информационно-телек</w:t>
      </w:r>
      <w:r>
        <w:rPr>
          <w:rFonts w:ascii="PT Astra Serif" w:eastAsia="Times New Roman" w:hAnsi="PT Astra Serif"/>
          <w:sz w:val="25"/>
          <w:szCs w:val="25"/>
          <w:lang w:eastAsia="ru-RU"/>
        </w:rPr>
        <w:t>оммуникационной сети «Интернет»</w:t>
      </w:r>
      <w:r>
        <w:rPr>
          <w:rFonts w:ascii="PT Astra Serif" w:eastAsia="Times New Roman" w:hAnsi="PT Astra Serif"/>
          <w:sz w:val="25"/>
          <w:szCs w:val="25"/>
          <w:lang w:eastAsia="ru-RU"/>
        </w:rPr>
        <w:br/>
      </w:r>
      <w:r w:rsidRPr="0061085F">
        <w:rPr>
          <w:rFonts w:ascii="PT Astra Serif" w:eastAsia="Times New Roman" w:hAnsi="PT Astra Serif"/>
          <w:sz w:val="25"/>
          <w:szCs w:val="25"/>
          <w:lang w:eastAsia="ru-RU"/>
        </w:rPr>
        <w:t>на едином регионального интернет-портале в соответствиис Указом Губернатора Ульяновской области от 28.11.2017 № 90 «О едином региональном интернет-портале для размещения проектов нормативных правовых актов Ульяновской области в це</w:t>
      </w:r>
      <w:r>
        <w:rPr>
          <w:rFonts w:ascii="PT Astra Serif" w:eastAsia="Times New Roman" w:hAnsi="PT Astra Serif"/>
          <w:sz w:val="25"/>
          <w:szCs w:val="25"/>
          <w:lang w:eastAsia="ru-RU"/>
        </w:rPr>
        <w:t>лях</w:t>
      </w:r>
      <w:r>
        <w:rPr>
          <w:rFonts w:ascii="PT Astra Serif" w:eastAsia="Times New Roman" w:hAnsi="PT Astra Serif"/>
          <w:sz w:val="25"/>
          <w:szCs w:val="25"/>
          <w:lang w:eastAsia="ru-RU"/>
        </w:rPr>
        <w:br/>
      </w:r>
      <w:r w:rsidRPr="0061085F">
        <w:rPr>
          <w:rFonts w:ascii="PT Astra Serif" w:eastAsia="Times New Roman" w:hAnsi="PT Astra Serif"/>
          <w:sz w:val="25"/>
          <w:szCs w:val="25"/>
          <w:lang w:eastAsia="ru-RU"/>
        </w:rPr>
        <w:t>их общественного обсужденияи проведения независимой антикоррупционной экспертизы».</w:t>
      </w:r>
      <w:proofErr w:type="gramEnd"/>
      <w:r w:rsidRPr="0061085F">
        <w:rPr>
          <w:rFonts w:ascii="PT Astra Serif" w:eastAsia="Times New Roman" w:hAnsi="PT Astra Serif"/>
          <w:sz w:val="25"/>
          <w:szCs w:val="25"/>
          <w:lang w:eastAsia="ru-RU"/>
        </w:rPr>
        <w:t xml:space="preserve"> Замечанийна проекты не поступало.</w:t>
      </w:r>
    </w:p>
    <w:p w:rsidR="00110113" w:rsidRPr="0061085F" w:rsidRDefault="00110113" w:rsidP="00E257E0">
      <w:pPr>
        <w:ind w:left="0" w:firstLine="709"/>
        <w:rPr>
          <w:rFonts w:ascii="PT Astra Serif" w:eastAsia="Times New Roman" w:hAnsi="PT Astra Serif"/>
          <w:sz w:val="25"/>
          <w:szCs w:val="25"/>
          <w:lang w:eastAsia="ru-RU"/>
        </w:rPr>
      </w:pPr>
      <w:r w:rsidRPr="0061085F">
        <w:rPr>
          <w:rFonts w:ascii="PT Astra Serif" w:eastAsia="Times New Roman" w:hAnsi="PT Astra Serif"/>
          <w:sz w:val="25"/>
          <w:szCs w:val="25"/>
          <w:lang w:eastAsia="ru-RU"/>
        </w:rPr>
        <w:t>Агентством проведён мониторинг правоприменения в сфере действия Федерального закона от 15.11.1997 № 143-ФЗ «Об актах гражданского состояния».</w:t>
      </w:r>
    </w:p>
    <w:p w:rsidR="0061085F" w:rsidRPr="0061085F" w:rsidRDefault="0061085F" w:rsidP="00E257E0">
      <w:pPr>
        <w:ind w:left="0" w:firstLine="709"/>
        <w:rPr>
          <w:rFonts w:ascii="PT Astra Serif" w:eastAsia="Times New Roman" w:hAnsi="PT Astra Serif"/>
          <w:sz w:val="25"/>
          <w:szCs w:val="25"/>
          <w:lang w:eastAsia="ru-RU"/>
        </w:rPr>
      </w:pPr>
      <w:r w:rsidRPr="0061085F">
        <w:rPr>
          <w:rFonts w:ascii="PT Astra Serif" w:eastAsia="Times New Roman" w:hAnsi="PT Astra Serif"/>
          <w:sz w:val="25"/>
          <w:szCs w:val="25"/>
          <w:lang w:eastAsia="ru-RU"/>
        </w:rPr>
        <w:t>Проанализировано законодательство об актах гражданского состояния.</w:t>
      </w:r>
    </w:p>
    <w:p w:rsidR="008217E7" w:rsidRPr="0061085F" w:rsidRDefault="009A6C49" w:rsidP="00E257E0">
      <w:pPr>
        <w:ind w:left="0" w:firstLine="709"/>
        <w:rPr>
          <w:rFonts w:ascii="PT Astra Serif" w:hAnsi="PT Astra Serif"/>
          <w:sz w:val="25"/>
          <w:szCs w:val="25"/>
        </w:rPr>
      </w:pPr>
      <w:r w:rsidRPr="0061085F">
        <w:rPr>
          <w:rFonts w:ascii="PT Astra Serif" w:hAnsi="PT Astra Serif"/>
          <w:sz w:val="25"/>
          <w:szCs w:val="25"/>
        </w:rPr>
        <w:lastRenderedPageBreak/>
        <w:t xml:space="preserve">1. </w:t>
      </w:r>
      <w:r w:rsidR="008217E7" w:rsidRPr="0061085F">
        <w:rPr>
          <w:rFonts w:ascii="PT Astra Serif" w:hAnsi="PT Astra Serif"/>
          <w:sz w:val="25"/>
          <w:szCs w:val="25"/>
        </w:rPr>
        <w:t>Так в 20</w:t>
      </w:r>
      <w:r w:rsidR="00984D67" w:rsidRPr="0061085F">
        <w:rPr>
          <w:rFonts w:ascii="PT Astra Serif" w:hAnsi="PT Astra Serif"/>
          <w:sz w:val="25"/>
          <w:szCs w:val="25"/>
        </w:rPr>
        <w:t>20</w:t>
      </w:r>
      <w:r w:rsidR="008217E7" w:rsidRPr="0061085F">
        <w:rPr>
          <w:rFonts w:ascii="PT Astra Serif" w:hAnsi="PT Astra Serif"/>
          <w:sz w:val="25"/>
          <w:szCs w:val="25"/>
        </w:rPr>
        <w:t xml:space="preserve"> году в Федеральн</w:t>
      </w:r>
      <w:r w:rsidR="00C676F6" w:rsidRPr="0061085F">
        <w:rPr>
          <w:rFonts w:ascii="PT Astra Serif" w:hAnsi="PT Astra Serif"/>
          <w:sz w:val="25"/>
          <w:szCs w:val="25"/>
        </w:rPr>
        <w:t>ый закон от 15.11.1997 № 143-ФЗ</w:t>
      </w:r>
      <w:r w:rsidR="00C676F6" w:rsidRPr="0061085F">
        <w:rPr>
          <w:rFonts w:ascii="PT Astra Serif" w:hAnsi="PT Astra Serif"/>
          <w:sz w:val="25"/>
          <w:szCs w:val="25"/>
        </w:rPr>
        <w:br/>
      </w:r>
      <w:r w:rsidR="008217E7" w:rsidRPr="0061085F">
        <w:rPr>
          <w:rFonts w:ascii="PT Astra Serif" w:hAnsi="PT Astra Serif"/>
          <w:sz w:val="25"/>
          <w:szCs w:val="25"/>
        </w:rPr>
        <w:t>«Об актах гражд</w:t>
      </w:r>
      <w:r w:rsidR="00C32258">
        <w:rPr>
          <w:rFonts w:ascii="PT Astra Serif" w:hAnsi="PT Astra Serif"/>
          <w:sz w:val="25"/>
          <w:szCs w:val="25"/>
        </w:rPr>
        <w:t>анского состояния» были внесены</w:t>
      </w:r>
      <w:r w:rsidR="008217E7" w:rsidRPr="0061085F">
        <w:rPr>
          <w:rFonts w:ascii="PT Astra Serif" w:hAnsi="PT Astra Serif"/>
          <w:sz w:val="25"/>
          <w:szCs w:val="25"/>
        </w:rPr>
        <w:t xml:space="preserve"> изменения</w:t>
      </w:r>
      <w:r w:rsidR="00C32258">
        <w:rPr>
          <w:rFonts w:ascii="PT Astra Serif" w:hAnsi="PT Astra Serif"/>
          <w:sz w:val="25"/>
          <w:szCs w:val="25"/>
        </w:rPr>
        <w:t xml:space="preserve"> двумя федеральными законами</w:t>
      </w:r>
      <w:r w:rsidR="008217E7" w:rsidRPr="0061085F">
        <w:rPr>
          <w:rFonts w:ascii="PT Astra Serif" w:hAnsi="PT Astra Serif"/>
          <w:sz w:val="25"/>
          <w:szCs w:val="25"/>
        </w:rPr>
        <w:t xml:space="preserve">: </w:t>
      </w:r>
      <w:r w:rsidR="00C32258">
        <w:rPr>
          <w:rFonts w:ascii="PT Astra Serif" w:hAnsi="PT Astra Serif"/>
          <w:sz w:val="25"/>
          <w:szCs w:val="25"/>
        </w:rPr>
        <w:t xml:space="preserve">24 апреля </w:t>
      </w:r>
      <w:r w:rsidR="00775AE5" w:rsidRPr="0061085F">
        <w:rPr>
          <w:rFonts w:ascii="PT Astra Serif" w:hAnsi="PT Astra Serif"/>
          <w:sz w:val="25"/>
          <w:szCs w:val="25"/>
        </w:rPr>
        <w:t>(№ 147</w:t>
      </w:r>
      <w:r w:rsidR="004177BB" w:rsidRPr="0061085F">
        <w:rPr>
          <w:rFonts w:ascii="PT Astra Serif" w:hAnsi="PT Astra Serif"/>
          <w:sz w:val="25"/>
          <w:szCs w:val="25"/>
        </w:rPr>
        <w:t>-ФЗ)</w:t>
      </w:r>
      <w:r w:rsidR="008217E7" w:rsidRPr="0061085F">
        <w:rPr>
          <w:rFonts w:ascii="PT Astra Serif" w:hAnsi="PT Astra Serif"/>
          <w:sz w:val="25"/>
          <w:szCs w:val="25"/>
        </w:rPr>
        <w:t>, 3</w:t>
      </w:r>
      <w:r w:rsidR="00775AE5" w:rsidRPr="0061085F">
        <w:rPr>
          <w:rFonts w:ascii="PT Astra Serif" w:hAnsi="PT Astra Serif"/>
          <w:sz w:val="25"/>
          <w:szCs w:val="25"/>
        </w:rPr>
        <w:t>0 декабря (№ 518-ФЗ</w:t>
      </w:r>
      <w:r w:rsidR="004177BB" w:rsidRPr="0061085F">
        <w:rPr>
          <w:rFonts w:ascii="PT Astra Serif" w:hAnsi="PT Astra Serif"/>
          <w:sz w:val="25"/>
          <w:szCs w:val="25"/>
        </w:rPr>
        <w:t>)</w:t>
      </w:r>
      <w:r w:rsidR="008217E7" w:rsidRPr="0061085F">
        <w:rPr>
          <w:rFonts w:ascii="PT Astra Serif" w:hAnsi="PT Astra Serif"/>
          <w:sz w:val="25"/>
          <w:szCs w:val="25"/>
        </w:rPr>
        <w:t>.</w:t>
      </w:r>
    </w:p>
    <w:p w:rsidR="004177BB" w:rsidRPr="0061085F" w:rsidRDefault="00775AE5" w:rsidP="00E257E0">
      <w:pPr>
        <w:ind w:left="0" w:firstLine="709"/>
        <w:rPr>
          <w:rFonts w:ascii="PT Astra Serif" w:hAnsi="PT Astra Serif"/>
          <w:sz w:val="25"/>
          <w:szCs w:val="25"/>
        </w:rPr>
      </w:pPr>
      <w:r w:rsidRPr="0061085F">
        <w:rPr>
          <w:rFonts w:ascii="PT Astra Serif" w:hAnsi="PT Astra Serif"/>
          <w:sz w:val="25"/>
          <w:szCs w:val="25"/>
        </w:rPr>
        <w:t xml:space="preserve">1) Были расширены полномочия </w:t>
      </w:r>
      <w:r w:rsidRPr="0061085F">
        <w:rPr>
          <w:rFonts w:ascii="PT Astra Serif" w:hAnsi="PT Astra Serif"/>
          <w:iCs/>
          <w:sz w:val="25"/>
          <w:szCs w:val="25"/>
        </w:rPr>
        <w:t>федерального органа</w:t>
      </w:r>
      <w:r w:rsidRPr="0061085F">
        <w:rPr>
          <w:rFonts w:ascii="PT Astra Serif" w:hAnsi="PT Astra Serif"/>
          <w:sz w:val="25"/>
          <w:szCs w:val="25"/>
        </w:rPr>
        <w:t xml:space="preserve"> исполнительной власти, </w:t>
      </w:r>
      <w:r w:rsidRPr="0061085F">
        <w:rPr>
          <w:rFonts w:ascii="PT Astra Serif" w:hAnsi="PT Astra Serif"/>
          <w:iCs/>
          <w:sz w:val="25"/>
          <w:szCs w:val="25"/>
        </w:rPr>
        <w:t>осуществляющего</w:t>
      </w:r>
      <w:r w:rsidRPr="0061085F">
        <w:rPr>
          <w:rFonts w:ascii="PT Astra Serif" w:hAnsi="PT Astra Serif"/>
          <w:sz w:val="25"/>
          <w:szCs w:val="25"/>
        </w:rPr>
        <w:t xml:space="preserve"> функции по </w:t>
      </w:r>
      <w:r w:rsidRPr="0061085F">
        <w:rPr>
          <w:rFonts w:ascii="PT Astra Serif" w:hAnsi="PT Astra Serif"/>
          <w:iCs/>
          <w:sz w:val="25"/>
          <w:szCs w:val="25"/>
        </w:rPr>
        <w:t>выработке</w:t>
      </w:r>
      <w:r w:rsidRPr="0061085F">
        <w:rPr>
          <w:rFonts w:ascii="PT Astra Serif" w:hAnsi="PT Astra Serif"/>
          <w:sz w:val="25"/>
          <w:szCs w:val="25"/>
        </w:rPr>
        <w:t xml:space="preserve"> и </w:t>
      </w:r>
      <w:r w:rsidRPr="0061085F">
        <w:rPr>
          <w:rFonts w:ascii="PT Astra Serif" w:hAnsi="PT Astra Serif"/>
          <w:iCs/>
          <w:sz w:val="25"/>
          <w:szCs w:val="25"/>
        </w:rPr>
        <w:t>реализации</w:t>
      </w:r>
      <w:r w:rsidRPr="0061085F">
        <w:rPr>
          <w:rFonts w:ascii="PT Astra Serif" w:hAnsi="PT Astra Serif"/>
          <w:sz w:val="25"/>
          <w:szCs w:val="25"/>
        </w:rPr>
        <w:t xml:space="preserve"> государственной </w:t>
      </w:r>
      <w:r w:rsidR="0061085F">
        <w:rPr>
          <w:rFonts w:ascii="PT Astra Serif" w:hAnsi="PT Astra Serif"/>
          <w:iCs/>
          <w:sz w:val="25"/>
          <w:szCs w:val="25"/>
        </w:rPr>
        <w:t>политики</w:t>
      </w:r>
      <w:r w:rsidR="0061085F">
        <w:rPr>
          <w:rFonts w:ascii="PT Astra Serif" w:hAnsi="PT Astra Serif"/>
          <w:iCs/>
          <w:sz w:val="25"/>
          <w:szCs w:val="25"/>
        </w:rPr>
        <w:br/>
      </w:r>
      <w:r w:rsidRPr="0061085F">
        <w:rPr>
          <w:rFonts w:ascii="PT Astra Serif" w:hAnsi="PT Astra Serif"/>
          <w:iCs/>
          <w:sz w:val="25"/>
          <w:szCs w:val="25"/>
        </w:rPr>
        <w:t>и нормативно-правовому регулированию</w:t>
      </w:r>
      <w:r w:rsidRPr="0061085F">
        <w:rPr>
          <w:rFonts w:ascii="PT Astra Serif" w:hAnsi="PT Astra Serif"/>
          <w:sz w:val="25"/>
          <w:szCs w:val="25"/>
        </w:rPr>
        <w:t xml:space="preserve">, </w:t>
      </w:r>
      <w:r w:rsidRPr="0061085F">
        <w:rPr>
          <w:rFonts w:ascii="PT Astra Serif" w:hAnsi="PT Astra Serif"/>
          <w:iCs/>
          <w:sz w:val="25"/>
          <w:szCs w:val="25"/>
        </w:rPr>
        <w:t>а также</w:t>
      </w:r>
      <w:r w:rsidRPr="0061085F">
        <w:rPr>
          <w:rFonts w:ascii="PT Astra Serif" w:hAnsi="PT Astra Serif"/>
          <w:sz w:val="25"/>
          <w:szCs w:val="25"/>
        </w:rPr>
        <w:t xml:space="preserve"> контролю и надзору в сфере государственной регистрации актов гражданского состояния, в частности</w:t>
      </w:r>
      <w:r w:rsidR="009A6C49" w:rsidRPr="0061085F">
        <w:rPr>
          <w:rFonts w:ascii="PT Astra Serif" w:hAnsi="PT Astra Serif"/>
          <w:sz w:val="25"/>
          <w:szCs w:val="25"/>
        </w:rPr>
        <w:t xml:space="preserve"> данный орган</w:t>
      </w:r>
      <w:r w:rsidRPr="0061085F">
        <w:rPr>
          <w:rFonts w:ascii="PT Astra Serif" w:hAnsi="PT Astra Serif"/>
          <w:sz w:val="25"/>
          <w:szCs w:val="25"/>
        </w:rPr>
        <w:t>:</w:t>
      </w:r>
    </w:p>
    <w:p w:rsidR="00775AE5" w:rsidRPr="0061085F" w:rsidRDefault="00C32258" w:rsidP="00E257E0">
      <w:pPr>
        <w:ind w:left="0" w:firstLine="709"/>
        <w:rPr>
          <w:rFonts w:ascii="PT Astra Serif" w:hAnsi="PT Astra Serif"/>
          <w:sz w:val="25"/>
          <w:szCs w:val="25"/>
        </w:rPr>
      </w:pPr>
      <w:r>
        <w:rPr>
          <w:rFonts w:ascii="PT Astra Serif" w:hAnsi="PT Astra Serif"/>
          <w:iCs/>
          <w:sz w:val="25"/>
          <w:szCs w:val="25"/>
        </w:rPr>
        <w:t xml:space="preserve">- </w:t>
      </w:r>
      <w:r w:rsidR="00775AE5" w:rsidRPr="0061085F">
        <w:rPr>
          <w:rFonts w:ascii="PT Astra Serif" w:hAnsi="PT Astra Serif"/>
          <w:iCs/>
          <w:sz w:val="25"/>
          <w:szCs w:val="25"/>
        </w:rPr>
        <w:t>вправе издавать нормативные правовые акты по вопросам осуществле</w:t>
      </w:r>
      <w:r w:rsidR="009A6C49" w:rsidRPr="0061085F">
        <w:rPr>
          <w:rFonts w:ascii="PT Astra Serif" w:hAnsi="PT Astra Serif"/>
          <w:iCs/>
          <w:sz w:val="25"/>
          <w:szCs w:val="25"/>
        </w:rPr>
        <w:t>ния переданных</w:t>
      </w:r>
      <w:r w:rsidR="00775AE5" w:rsidRPr="0061085F">
        <w:rPr>
          <w:rFonts w:ascii="PT Astra Serif" w:hAnsi="PT Astra Serif"/>
          <w:iCs/>
          <w:sz w:val="25"/>
          <w:szCs w:val="25"/>
        </w:rPr>
        <w:t xml:space="preserve"> полномочий</w:t>
      </w:r>
      <w:r w:rsidR="009A6C49" w:rsidRPr="0061085F">
        <w:rPr>
          <w:rFonts w:ascii="PT Astra Serif" w:hAnsi="PT Astra Serif"/>
          <w:iCs/>
          <w:sz w:val="25"/>
          <w:szCs w:val="25"/>
        </w:rPr>
        <w:t xml:space="preserve"> на регистрацию актов гражданского состояния (далее – переданных полномочий)</w:t>
      </w:r>
      <w:r w:rsidR="00775AE5" w:rsidRPr="0061085F">
        <w:rPr>
          <w:rFonts w:ascii="PT Astra Serif" w:hAnsi="PT Astra Serif"/>
          <w:iCs/>
          <w:sz w:val="25"/>
          <w:szCs w:val="25"/>
        </w:rPr>
        <w:t>, в том числе административные регламенты предоставления государственных услу</w:t>
      </w:r>
      <w:r w:rsidR="009A6C49" w:rsidRPr="0061085F">
        <w:rPr>
          <w:rFonts w:ascii="PT Astra Serif" w:hAnsi="PT Astra Serif"/>
          <w:iCs/>
          <w:sz w:val="25"/>
          <w:szCs w:val="25"/>
        </w:rPr>
        <w:t>г в сфере переданных</w:t>
      </w:r>
      <w:r w:rsidR="00775AE5" w:rsidRPr="0061085F">
        <w:rPr>
          <w:rFonts w:ascii="PT Astra Serif" w:hAnsi="PT Astra Serif"/>
          <w:iCs/>
          <w:sz w:val="25"/>
          <w:szCs w:val="25"/>
        </w:rPr>
        <w:t xml:space="preserve"> полномочий;</w:t>
      </w:r>
    </w:p>
    <w:p w:rsidR="00775AE5" w:rsidRPr="0061085F" w:rsidRDefault="00C32258" w:rsidP="00775AE5">
      <w:pPr>
        <w:ind w:left="0" w:firstLine="709"/>
        <w:rPr>
          <w:rFonts w:ascii="PT Astra Serif" w:hAnsi="PT Astra Serif"/>
          <w:sz w:val="25"/>
          <w:szCs w:val="25"/>
        </w:rPr>
      </w:pPr>
      <w:r>
        <w:rPr>
          <w:rFonts w:ascii="PT Astra Serif" w:hAnsi="PT Astra Serif"/>
          <w:sz w:val="25"/>
          <w:szCs w:val="25"/>
        </w:rPr>
        <w:t xml:space="preserve">- </w:t>
      </w:r>
      <w:r w:rsidR="00775AE5" w:rsidRPr="0061085F">
        <w:rPr>
          <w:rFonts w:ascii="PT Astra Serif" w:hAnsi="PT Astra Serif"/>
          <w:sz w:val="25"/>
          <w:szCs w:val="25"/>
        </w:rPr>
        <w:t>согласовывает</w:t>
      </w:r>
      <w:r w:rsidR="00775AE5" w:rsidRPr="0061085F">
        <w:rPr>
          <w:rFonts w:ascii="PT Astra Serif" w:hAnsi="PT Astra Serif"/>
          <w:iCs/>
          <w:sz w:val="25"/>
          <w:szCs w:val="25"/>
        </w:rPr>
        <w:t xml:space="preserve"> назначение на должность руководителя органа исполнительной власти субъекта Российской Федерации, осуществл</w:t>
      </w:r>
      <w:r>
        <w:rPr>
          <w:rFonts w:ascii="PT Astra Serif" w:hAnsi="PT Astra Serif"/>
          <w:iCs/>
          <w:sz w:val="25"/>
          <w:szCs w:val="25"/>
        </w:rPr>
        <w:t>яющего организацию деятельности</w:t>
      </w:r>
      <w:r>
        <w:rPr>
          <w:rFonts w:ascii="PT Astra Serif" w:hAnsi="PT Astra Serif"/>
          <w:iCs/>
          <w:sz w:val="25"/>
          <w:szCs w:val="25"/>
        </w:rPr>
        <w:br/>
      </w:r>
      <w:r w:rsidR="00775AE5" w:rsidRPr="0061085F">
        <w:rPr>
          <w:rFonts w:ascii="PT Astra Serif" w:hAnsi="PT Astra Serif"/>
          <w:iCs/>
          <w:sz w:val="25"/>
          <w:szCs w:val="25"/>
        </w:rPr>
        <w:t>по государственной регистрации актов гражданского состояния на территории субъекта Российской Федерации;</w:t>
      </w:r>
    </w:p>
    <w:p w:rsidR="00775AE5" w:rsidRPr="0061085F" w:rsidRDefault="00C32258" w:rsidP="00775AE5">
      <w:pPr>
        <w:ind w:left="0" w:firstLine="709"/>
        <w:rPr>
          <w:rFonts w:ascii="PT Astra Serif" w:hAnsi="PT Astra Serif"/>
          <w:sz w:val="25"/>
          <w:szCs w:val="25"/>
        </w:rPr>
      </w:pPr>
      <w:r>
        <w:rPr>
          <w:rFonts w:ascii="PT Astra Serif" w:hAnsi="PT Astra Serif"/>
          <w:iCs/>
          <w:sz w:val="25"/>
          <w:szCs w:val="25"/>
        </w:rPr>
        <w:t xml:space="preserve">- </w:t>
      </w:r>
      <w:r w:rsidR="00775AE5" w:rsidRPr="0061085F">
        <w:rPr>
          <w:rFonts w:ascii="PT Astra Serif" w:hAnsi="PT Astra Serif"/>
          <w:iCs/>
          <w:sz w:val="25"/>
          <w:szCs w:val="25"/>
        </w:rPr>
        <w:t>устанавливает требования к</w:t>
      </w:r>
      <w:r w:rsidR="009A6C49" w:rsidRPr="0061085F">
        <w:rPr>
          <w:rFonts w:ascii="PT Astra Serif" w:hAnsi="PT Astra Serif"/>
          <w:iCs/>
          <w:sz w:val="25"/>
          <w:szCs w:val="25"/>
        </w:rPr>
        <w:t xml:space="preserve"> содержанию и формам отчетности</w:t>
      </w:r>
      <w:r w:rsidR="009A6C49" w:rsidRPr="0061085F">
        <w:rPr>
          <w:rFonts w:ascii="PT Astra Serif" w:hAnsi="PT Astra Serif"/>
          <w:iCs/>
          <w:sz w:val="25"/>
          <w:szCs w:val="25"/>
        </w:rPr>
        <w:br/>
      </w:r>
      <w:r w:rsidR="00775AE5" w:rsidRPr="0061085F">
        <w:rPr>
          <w:rFonts w:ascii="PT Astra Serif" w:hAnsi="PT Astra Serif"/>
          <w:iCs/>
          <w:sz w:val="25"/>
          <w:szCs w:val="25"/>
        </w:rPr>
        <w:t xml:space="preserve">об осуществлении </w:t>
      </w:r>
      <w:r w:rsidR="009A6C49" w:rsidRPr="0061085F">
        <w:rPr>
          <w:rFonts w:ascii="PT Astra Serif" w:hAnsi="PT Astra Serif"/>
          <w:iCs/>
          <w:sz w:val="25"/>
          <w:szCs w:val="25"/>
        </w:rPr>
        <w:t xml:space="preserve">переданных </w:t>
      </w:r>
      <w:r w:rsidR="00775AE5" w:rsidRPr="0061085F">
        <w:rPr>
          <w:rFonts w:ascii="PT Astra Serif" w:hAnsi="PT Astra Serif"/>
          <w:iCs/>
          <w:sz w:val="25"/>
          <w:szCs w:val="25"/>
        </w:rPr>
        <w:t>полномочий, а также к порядку</w:t>
      </w:r>
      <w:r w:rsidR="009A6C49" w:rsidRPr="0061085F">
        <w:rPr>
          <w:rFonts w:ascii="PT Astra Serif" w:hAnsi="PT Astra Serif"/>
          <w:iCs/>
          <w:sz w:val="25"/>
          <w:szCs w:val="25"/>
        </w:rPr>
        <w:t xml:space="preserve"> представления такой отчетности.</w:t>
      </w:r>
    </w:p>
    <w:p w:rsidR="00775AE5" w:rsidRPr="0061085F" w:rsidRDefault="004869B6" w:rsidP="00775AE5">
      <w:pPr>
        <w:ind w:left="0" w:firstLine="709"/>
        <w:rPr>
          <w:rFonts w:ascii="PT Astra Serif" w:hAnsi="PT Astra Serif"/>
          <w:sz w:val="25"/>
          <w:szCs w:val="25"/>
        </w:rPr>
      </w:pPr>
      <w:r w:rsidRPr="0061085F">
        <w:rPr>
          <w:rFonts w:ascii="PT Astra Serif" w:hAnsi="PT Astra Serif"/>
          <w:iCs/>
          <w:sz w:val="25"/>
          <w:szCs w:val="25"/>
        </w:rPr>
        <w:t>2) Расширены</w:t>
      </w:r>
      <w:r w:rsidR="00775AE5" w:rsidRPr="0061085F">
        <w:rPr>
          <w:rFonts w:ascii="PT Astra Serif" w:hAnsi="PT Astra Serif"/>
          <w:iCs/>
          <w:sz w:val="25"/>
          <w:szCs w:val="25"/>
        </w:rPr>
        <w:t xml:space="preserve"> полномочия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</w:r>
      <w:r w:rsidR="009A6C49" w:rsidRPr="0061085F">
        <w:rPr>
          <w:rFonts w:ascii="PT Astra Serif" w:hAnsi="PT Astra Serif"/>
          <w:iCs/>
          <w:sz w:val="25"/>
          <w:szCs w:val="25"/>
        </w:rPr>
        <w:t>, в соответствии</w:t>
      </w:r>
      <w:r w:rsidR="004A25FA" w:rsidRPr="0061085F">
        <w:rPr>
          <w:rFonts w:ascii="PT Astra Serif" w:hAnsi="PT Astra Serif"/>
          <w:iCs/>
          <w:sz w:val="25"/>
          <w:szCs w:val="25"/>
        </w:rPr>
        <w:t>с которыми оно</w:t>
      </w:r>
      <w:r w:rsidR="00775AE5" w:rsidRPr="0061085F">
        <w:rPr>
          <w:rFonts w:ascii="PT Astra Serif" w:hAnsi="PT Astra Serif"/>
          <w:iCs/>
          <w:sz w:val="25"/>
          <w:szCs w:val="25"/>
        </w:rPr>
        <w:t>:</w:t>
      </w:r>
    </w:p>
    <w:p w:rsidR="00775AE5" w:rsidRPr="0061085F" w:rsidRDefault="00C32258" w:rsidP="00775AE5">
      <w:pPr>
        <w:ind w:left="0" w:firstLine="709"/>
        <w:rPr>
          <w:rFonts w:ascii="PT Astra Serif" w:hAnsi="PT Astra Serif"/>
          <w:sz w:val="25"/>
          <w:szCs w:val="25"/>
        </w:rPr>
      </w:pPr>
      <w:r>
        <w:rPr>
          <w:rFonts w:ascii="PT Astra Serif" w:hAnsi="PT Astra Serif"/>
          <w:iCs/>
          <w:sz w:val="25"/>
          <w:szCs w:val="25"/>
        </w:rPr>
        <w:t xml:space="preserve">- </w:t>
      </w:r>
      <w:r w:rsidR="00775AE5" w:rsidRPr="0061085F">
        <w:rPr>
          <w:rFonts w:ascii="PT Astra Serif" w:hAnsi="PT Astra Serif"/>
          <w:iCs/>
          <w:sz w:val="25"/>
          <w:szCs w:val="25"/>
        </w:rPr>
        <w:t xml:space="preserve">назначает на должность </w:t>
      </w:r>
      <w:r w:rsidR="009A6C49" w:rsidRPr="0061085F">
        <w:rPr>
          <w:rFonts w:ascii="PT Astra Serif" w:hAnsi="PT Astra Serif"/>
          <w:iCs/>
          <w:sz w:val="25"/>
          <w:szCs w:val="25"/>
        </w:rPr>
        <w:t>руководителя органа исполнительной власти субъекта Российской Федерации, осуществл</w:t>
      </w:r>
      <w:r>
        <w:rPr>
          <w:rFonts w:ascii="PT Astra Serif" w:hAnsi="PT Astra Serif"/>
          <w:iCs/>
          <w:sz w:val="25"/>
          <w:szCs w:val="25"/>
        </w:rPr>
        <w:t>яющего организацию деятельности</w:t>
      </w:r>
      <w:r>
        <w:rPr>
          <w:rFonts w:ascii="PT Astra Serif" w:hAnsi="PT Astra Serif"/>
          <w:iCs/>
          <w:sz w:val="25"/>
          <w:szCs w:val="25"/>
        </w:rPr>
        <w:br/>
      </w:r>
      <w:r w:rsidR="009A6C49" w:rsidRPr="0061085F">
        <w:rPr>
          <w:rFonts w:ascii="PT Astra Serif" w:hAnsi="PT Astra Serif"/>
          <w:iCs/>
          <w:sz w:val="25"/>
          <w:szCs w:val="25"/>
        </w:rPr>
        <w:t xml:space="preserve">по государственной регистрации актов гражданского состояния на территории субъекта Российской Федерации - </w:t>
      </w:r>
      <w:r w:rsidR="00775AE5" w:rsidRPr="0061085F">
        <w:rPr>
          <w:rFonts w:ascii="PT Astra Serif" w:hAnsi="PT Astra Serif"/>
          <w:iCs/>
          <w:sz w:val="25"/>
          <w:szCs w:val="25"/>
        </w:rPr>
        <w:t xml:space="preserve">по </w:t>
      </w:r>
      <w:r w:rsidR="00775AE5" w:rsidRPr="0061085F">
        <w:rPr>
          <w:rFonts w:ascii="PT Astra Serif" w:hAnsi="PT Astra Serif"/>
          <w:sz w:val="25"/>
          <w:szCs w:val="25"/>
        </w:rPr>
        <w:t>согласованию</w:t>
      </w:r>
      <w:r w:rsidR="00775AE5" w:rsidRPr="0061085F">
        <w:rPr>
          <w:rFonts w:ascii="PT Astra Serif" w:hAnsi="PT Astra Serif"/>
          <w:iCs/>
          <w:sz w:val="25"/>
          <w:szCs w:val="25"/>
        </w:rPr>
        <w:t xml:space="preserve"> с федеральным органом исп</w:t>
      </w:r>
      <w:r w:rsidR="009A6C49" w:rsidRPr="0061085F">
        <w:rPr>
          <w:rFonts w:ascii="PT Astra Serif" w:hAnsi="PT Astra Serif"/>
          <w:iCs/>
          <w:sz w:val="25"/>
          <w:szCs w:val="25"/>
        </w:rPr>
        <w:t>олнительной власти</w:t>
      </w:r>
      <w:r w:rsidR="00775AE5" w:rsidRPr="0061085F">
        <w:rPr>
          <w:rFonts w:ascii="PT Astra Serif" w:hAnsi="PT Astra Serif"/>
          <w:iCs/>
          <w:sz w:val="25"/>
          <w:szCs w:val="25"/>
        </w:rPr>
        <w:t>;</w:t>
      </w:r>
    </w:p>
    <w:p w:rsidR="00775AE5" w:rsidRPr="0061085F" w:rsidRDefault="00C32258" w:rsidP="00775AE5">
      <w:pPr>
        <w:ind w:left="0" w:firstLine="709"/>
        <w:rPr>
          <w:rFonts w:ascii="PT Astra Serif" w:hAnsi="PT Astra Serif"/>
          <w:sz w:val="25"/>
          <w:szCs w:val="25"/>
        </w:rPr>
      </w:pPr>
      <w:r>
        <w:rPr>
          <w:rFonts w:ascii="PT Astra Serif" w:hAnsi="PT Astra Serif"/>
          <w:iCs/>
          <w:sz w:val="25"/>
          <w:szCs w:val="25"/>
        </w:rPr>
        <w:t xml:space="preserve">- </w:t>
      </w:r>
      <w:r w:rsidR="00775AE5" w:rsidRPr="0061085F">
        <w:rPr>
          <w:rFonts w:ascii="PT Astra Serif" w:hAnsi="PT Astra Serif"/>
          <w:iCs/>
          <w:sz w:val="25"/>
          <w:szCs w:val="25"/>
        </w:rPr>
        <w:t>утверждает структур</w:t>
      </w:r>
      <w:r w:rsidR="009A6C49" w:rsidRPr="0061085F">
        <w:rPr>
          <w:rFonts w:ascii="PT Astra Serif" w:hAnsi="PT Astra Serif"/>
          <w:iCs/>
          <w:sz w:val="25"/>
          <w:szCs w:val="25"/>
        </w:rPr>
        <w:t>у</w:t>
      </w:r>
      <w:r w:rsidR="00775AE5" w:rsidRPr="0061085F">
        <w:rPr>
          <w:rFonts w:ascii="PT Astra Serif" w:hAnsi="PT Astra Serif"/>
          <w:iCs/>
          <w:sz w:val="25"/>
          <w:szCs w:val="25"/>
        </w:rPr>
        <w:t xml:space="preserve"> органов записи актов гражданского состояния;</w:t>
      </w:r>
    </w:p>
    <w:p w:rsidR="00775AE5" w:rsidRPr="0061085F" w:rsidRDefault="00C32258" w:rsidP="00775AE5">
      <w:pPr>
        <w:ind w:left="0" w:firstLine="709"/>
        <w:rPr>
          <w:rFonts w:ascii="PT Astra Serif" w:hAnsi="PT Astra Serif"/>
          <w:sz w:val="25"/>
          <w:szCs w:val="25"/>
        </w:rPr>
      </w:pPr>
      <w:proofErr w:type="gramStart"/>
      <w:r>
        <w:rPr>
          <w:rFonts w:ascii="PT Astra Serif" w:hAnsi="PT Astra Serif"/>
          <w:iCs/>
          <w:sz w:val="25"/>
          <w:szCs w:val="25"/>
        </w:rPr>
        <w:t xml:space="preserve">- </w:t>
      </w:r>
      <w:r w:rsidR="00775AE5" w:rsidRPr="0061085F">
        <w:rPr>
          <w:rFonts w:ascii="PT Astra Serif" w:hAnsi="PT Astra Serif"/>
          <w:iCs/>
          <w:sz w:val="25"/>
          <w:szCs w:val="25"/>
        </w:rPr>
        <w:t>самостоятельно организует деятельность по осуществле</w:t>
      </w:r>
      <w:r w:rsidR="009A6C49" w:rsidRPr="0061085F">
        <w:rPr>
          <w:rFonts w:ascii="PT Astra Serif" w:hAnsi="PT Astra Serif"/>
          <w:iCs/>
          <w:sz w:val="25"/>
          <w:szCs w:val="25"/>
        </w:rPr>
        <w:t>нию переданных полномочий в соответствии с</w:t>
      </w:r>
      <w:r w:rsidR="00775AE5" w:rsidRPr="0061085F">
        <w:rPr>
          <w:rFonts w:ascii="PT Astra Serif" w:hAnsi="PT Astra Serif"/>
          <w:iCs/>
          <w:sz w:val="25"/>
          <w:szCs w:val="25"/>
        </w:rPr>
        <w:t xml:space="preserve"> федеральными законами и иными нормативными правовыми актами Российской Федерации, а также нормативными пра</w:t>
      </w:r>
      <w:r w:rsidR="009A6C49" w:rsidRPr="0061085F">
        <w:rPr>
          <w:rFonts w:ascii="PT Astra Serif" w:hAnsi="PT Astra Serif"/>
          <w:iCs/>
          <w:sz w:val="25"/>
          <w:szCs w:val="25"/>
        </w:rPr>
        <w:t>вовыми актами по вопросам осуществления переданных в полномочий, в том числе административными регламентами предоставления государственных услу</w:t>
      </w:r>
      <w:r w:rsidR="006313D2" w:rsidRPr="0061085F">
        <w:rPr>
          <w:rFonts w:ascii="PT Astra Serif" w:hAnsi="PT Astra Serif"/>
          <w:iCs/>
          <w:sz w:val="25"/>
          <w:szCs w:val="25"/>
        </w:rPr>
        <w:t>г</w:t>
      </w:r>
      <w:r w:rsidR="009A6C49" w:rsidRPr="0061085F">
        <w:rPr>
          <w:rFonts w:ascii="PT Astra Serif" w:hAnsi="PT Astra Serif"/>
          <w:iCs/>
          <w:sz w:val="25"/>
          <w:szCs w:val="25"/>
        </w:rPr>
        <w:t>в сфере переданных полномочий</w:t>
      </w:r>
      <w:r w:rsidR="00775AE5" w:rsidRPr="0061085F">
        <w:rPr>
          <w:rFonts w:ascii="PT Astra Serif" w:hAnsi="PT Astra Serif"/>
          <w:iCs/>
          <w:sz w:val="25"/>
          <w:szCs w:val="25"/>
        </w:rPr>
        <w:t>;</w:t>
      </w:r>
      <w:proofErr w:type="gramEnd"/>
    </w:p>
    <w:p w:rsidR="00775AE5" w:rsidRPr="0061085F" w:rsidRDefault="00C32258" w:rsidP="00775AE5">
      <w:pPr>
        <w:ind w:left="0" w:firstLine="709"/>
        <w:rPr>
          <w:rFonts w:ascii="PT Astra Serif" w:hAnsi="PT Astra Serif"/>
          <w:sz w:val="25"/>
          <w:szCs w:val="25"/>
        </w:rPr>
      </w:pPr>
      <w:r>
        <w:rPr>
          <w:rFonts w:ascii="PT Astra Serif" w:hAnsi="PT Astra Serif"/>
          <w:iCs/>
          <w:sz w:val="25"/>
          <w:szCs w:val="25"/>
        </w:rPr>
        <w:t xml:space="preserve">- </w:t>
      </w:r>
      <w:r w:rsidR="004A25FA" w:rsidRPr="0061085F">
        <w:rPr>
          <w:rFonts w:ascii="PT Astra Serif" w:hAnsi="PT Astra Serif"/>
          <w:iCs/>
          <w:sz w:val="25"/>
          <w:szCs w:val="25"/>
        </w:rPr>
        <w:t>обеспечивает</w:t>
      </w:r>
      <w:r w:rsidR="00775AE5" w:rsidRPr="0061085F">
        <w:rPr>
          <w:rFonts w:ascii="PT Astra Serif" w:hAnsi="PT Astra Serif"/>
          <w:iCs/>
          <w:sz w:val="25"/>
          <w:szCs w:val="25"/>
        </w:rPr>
        <w:t xml:space="preserve"> своевременное представление в федеральный орган исп</w:t>
      </w:r>
      <w:r w:rsidR="009A6C49" w:rsidRPr="0061085F">
        <w:rPr>
          <w:rFonts w:ascii="PT Astra Serif" w:hAnsi="PT Astra Serif"/>
          <w:iCs/>
          <w:sz w:val="25"/>
          <w:szCs w:val="25"/>
        </w:rPr>
        <w:t xml:space="preserve">олнительной власти </w:t>
      </w:r>
      <w:r w:rsidR="00775AE5" w:rsidRPr="0061085F">
        <w:rPr>
          <w:rFonts w:ascii="PT Astra Serif" w:hAnsi="PT Astra Serif"/>
          <w:iCs/>
          <w:sz w:val="25"/>
          <w:szCs w:val="25"/>
        </w:rPr>
        <w:t>экземпляров нормативных правовых актов, принимаемых органами государственной власти субъекта Российской Федерации по вопросам пе</w:t>
      </w:r>
      <w:r w:rsidR="009A6C49" w:rsidRPr="0061085F">
        <w:rPr>
          <w:rFonts w:ascii="PT Astra Serif" w:hAnsi="PT Astra Serif"/>
          <w:iCs/>
          <w:sz w:val="25"/>
          <w:szCs w:val="25"/>
        </w:rPr>
        <w:t>реданных полномочий, отчетности</w:t>
      </w:r>
      <w:r w:rsidR="00775AE5" w:rsidRPr="0061085F">
        <w:rPr>
          <w:rFonts w:ascii="PT Astra Serif" w:hAnsi="PT Astra Serif"/>
          <w:iCs/>
          <w:sz w:val="25"/>
          <w:szCs w:val="25"/>
        </w:rPr>
        <w:t>об осуществлении указанных полномочий,</w:t>
      </w:r>
      <w:r w:rsidR="009A6C49" w:rsidRPr="0061085F">
        <w:rPr>
          <w:rFonts w:ascii="PT Astra Serif" w:hAnsi="PT Astra Serif"/>
          <w:iCs/>
          <w:sz w:val="25"/>
          <w:szCs w:val="25"/>
        </w:rPr>
        <w:t xml:space="preserve"> а также ежеквартального отчета</w:t>
      </w:r>
      <w:r w:rsidR="00775AE5" w:rsidRPr="0061085F">
        <w:rPr>
          <w:rFonts w:ascii="PT Astra Serif" w:hAnsi="PT Astra Serif"/>
          <w:iCs/>
          <w:sz w:val="25"/>
          <w:szCs w:val="25"/>
        </w:rPr>
        <w:t xml:space="preserve">о расходовании субвенций в федеральные органы исполнительной власти, указанные в </w:t>
      </w:r>
      <w:hyperlink r:id="rId5" w:anchor="/document/173972/entry/406" w:history="1">
        <w:r w:rsidR="00775AE5" w:rsidRPr="0061085F">
          <w:rPr>
            <w:rFonts w:ascii="PT Astra Serif" w:hAnsi="PT Astra Serif"/>
            <w:sz w:val="25"/>
            <w:szCs w:val="25"/>
          </w:rPr>
          <w:t>пункте 6</w:t>
        </w:r>
      </w:hyperlink>
      <w:r w:rsidR="00775AE5" w:rsidRPr="0061085F">
        <w:rPr>
          <w:rFonts w:ascii="PT Astra Serif" w:hAnsi="PT Astra Serif"/>
          <w:iCs/>
          <w:sz w:val="25"/>
          <w:szCs w:val="25"/>
        </w:rPr>
        <w:t xml:space="preserve"> настоящей статьи.</w:t>
      </w:r>
    </w:p>
    <w:p w:rsidR="00EA6408" w:rsidRPr="0061085F" w:rsidRDefault="004869B6" w:rsidP="00EA6408">
      <w:pPr>
        <w:ind w:left="0" w:firstLine="709"/>
        <w:rPr>
          <w:rFonts w:ascii="PT Astra Serif" w:hAnsi="PT Astra Serif"/>
          <w:iCs/>
          <w:sz w:val="25"/>
          <w:szCs w:val="25"/>
        </w:rPr>
      </w:pPr>
      <w:r w:rsidRPr="0061085F">
        <w:rPr>
          <w:rFonts w:ascii="PT Astra Serif" w:hAnsi="PT Astra Serif"/>
          <w:iCs/>
          <w:sz w:val="25"/>
          <w:szCs w:val="25"/>
        </w:rPr>
        <w:t>3) Также внесены изменения в статью 13</w:t>
      </w:r>
      <w:r w:rsidRPr="0061085F">
        <w:rPr>
          <w:rFonts w:ascii="PT Astra Serif" w:hAnsi="PT Astra Serif"/>
          <w:iCs/>
          <w:sz w:val="25"/>
          <w:szCs w:val="25"/>
          <w:vertAlign w:val="superscript"/>
        </w:rPr>
        <w:t>2</w:t>
      </w:r>
      <w:r w:rsidRPr="0061085F">
        <w:rPr>
          <w:rFonts w:ascii="PT Astra Serif" w:hAnsi="PT Astra Serif"/>
          <w:iCs/>
          <w:sz w:val="25"/>
          <w:szCs w:val="25"/>
        </w:rPr>
        <w:t>, котор</w:t>
      </w:r>
      <w:r w:rsidR="00C32258">
        <w:rPr>
          <w:rFonts w:ascii="PT Astra Serif" w:hAnsi="PT Astra Serif"/>
          <w:iCs/>
          <w:sz w:val="25"/>
          <w:szCs w:val="25"/>
        </w:rPr>
        <w:t>ые вступят в силу 29.06.2021 г.</w:t>
      </w:r>
      <w:r w:rsidR="00C32258">
        <w:rPr>
          <w:rFonts w:ascii="PT Astra Serif" w:hAnsi="PT Astra Serif"/>
          <w:iCs/>
          <w:sz w:val="25"/>
          <w:szCs w:val="25"/>
        </w:rPr>
        <w:br/>
      </w:r>
      <w:proofErr w:type="gramStart"/>
      <w:r w:rsidRPr="0061085F">
        <w:rPr>
          <w:rFonts w:ascii="PT Astra Serif" w:hAnsi="PT Astra Serif"/>
          <w:iCs/>
          <w:sz w:val="25"/>
          <w:szCs w:val="25"/>
        </w:rPr>
        <w:t>В соотве</w:t>
      </w:r>
      <w:r w:rsidR="009A6C49" w:rsidRPr="0061085F">
        <w:rPr>
          <w:rFonts w:ascii="PT Astra Serif" w:hAnsi="PT Astra Serif"/>
          <w:iCs/>
          <w:sz w:val="25"/>
          <w:szCs w:val="25"/>
        </w:rPr>
        <w:t>тствии с ними, с</w:t>
      </w:r>
      <w:r w:rsidRPr="0061085F">
        <w:rPr>
          <w:rFonts w:ascii="PT Astra Serif" w:hAnsi="PT Astra Serif"/>
          <w:iCs/>
          <w:sz w:val="25"/>
          <w:szCs w:val="25"/>
        </w:rPr>
        <w:t xml:space="preserve">ведения о государственной регистрации смерти или перемене имени, содержащиеся в Едином государственном реестре записей актов гражданского состояния, и сведения о внесении исправлений либо изменений в записи актов о смерти или перемене имени, содержащиеся в Едином государственном реестре записей актов гражданского состояния, </w:t>
      </w:r>
      <w:r w:rsidR="009A6C49" w:rsidRPr="0061085F">
        <w:rPr>
          <w:rFonts w:ascii="PT Astra Serif" w:hAnsi="PT Astra Serif"/>
          <w:iCs/>
          <w:sz w:val="25"/>
          <w:szCs w:val="25"/>
        </w:rPr>
        <w:t>будут предоставля</w:t>
      </w:r>
      <w:r w:rsidRPr="0061085F">
        <w:rPr>
          <w:rFonts w:ascii="PT Astra Serif" w:hAnsi="PT Astra Serif"/>
          <w:iCs/>
          <w:sz w:val="25"/>
          <w:szCs w:val="25"/>
        </w:rPr>
        <w:t>т</w:t>
      </w:r>
      <w:r w:rsidR="009A6C49" w:rsidRPr="0061085F">
        <w:rPr>
          <w:rFonts w:ascii="PT Astra Serif" w:hAnsi="PT Astra Serif"/>
          <w:iCs/>
          <w:sz w:val="25"/>
          <w:szCs w:val="25"/>
        </w:rPr>
        <w:t>ь</w:t>
      </w:r>
      <w:r w:rsidRPr="0061085F">
        <w:rPr>
          <w:rFonts w:ascii="PT Astra Serif" w:hAnsi="PT Astra Serif"/>
          <w:iCs/>
          <w:sz w:val="25"/>
          <w:szCs w:val="25"/>
        </w:rPr>
        <w:t>ся в рамках межведомственного взаимодействия по запросам органов исполнительной власти субъектов Российской Федерации - городов</w:t>
      </w:r>
      <w:proofErr w:type="gramEnd"/>
      <w:r w:rsidRPr="0061085F">
        <w:rPr>
          <w:rFonts w:ascii="PT Astra Serif" w:hAnsi="PT Astra Serif"/>
          <w:iCs/>
          <w:sz w:val="25"/>
          <w:szCs w:val="25"/>
        </w:rPr>
        <w:t xml:space="preserve"> федерального значения Москвы, Санкт-Петербурга и Севастополя, органов местного самоуправления в связи с</w:t>
      </w:r>
      <w:r w:rsidR="009A6C49" w:rsidRPr="0061085F">
        <w:rPr>
          <w:rFonts w:ascii="PT Astra Serif" w:hAnsi="PT Astra Serif"/>
          <w:iCs/>
          <w:sz w:val="25"/>
          <w:szCs w:val="25"/>
        </w:rPr>
        <w:t xml:space="preserve"> проведением ими в соответствии</w:t>
      </w:r>
      <w:r w:rsidR="009A6C49" w:rsidRPr="0061085F">
        <w:rPr>
          <w:rFonts w:ascii="PT Astra Serif" w:hAnsi="PT Astra Serif"/>
          <w:iCs/>
          <w:sz w:val="25"/>
          <w:szCs w:val="25"/>
        </w:rPr>
        <w:br/>
      </w:r>
      <w:r w:rsidRPr="0061085F">
        <w:rPr>
          <w:rFonts w:ascii="PT Astra Serif" w:hAnsi="PT Astra Serif"/>
          <w:iCs/>
          <w:sz w:val="25"/>
          <w:szCs w:val="25"/>
        </w:rPr>
        <w:t>с Федеральным законом от 13 июля 2015 года № 218-ФЗ «О государственной регистрации недвижимости» мероприятий по выявлению правообладателей ранее учтенных объектов недвижимости.</w:t>
      </w:r>
    </w:p>
    <w:p w:rsidR="00C32258" w:rsidRDefault="00C32258" w:rsidP="0061085F">
      <w:pPr>
        <w:ind w:left="38" w:firstLine="671"/>
        <w:rPr>
          <w:rFonts w:ascii="PT Astra Serif" w:hAnsi="PT Astra Serif"/>
          <w:iCs/>
          <w:sz w:val="25"/>
          <w:szCs w:val="25"/>
        </w:rPr>
      </w:pPr>
      <w:r>
        <w:rPr>
          <w:rFonts w:ascii="PT Astra Serif" w:hAnsi="PT Astra Serif"/>
          <w:iCs/>
          <w:sz w:val="25"/>
          <w:szCs w:val="25"/>
        </w:rPr>
        <w:lastRenderedPageBreak/>
        <w:t>По результатам мониторинга правоприменения необходимо отметить следующее.</w:t>
      </w:r>
    </w:p>
    <w:p w:rsidR="00C32258" w:rsidRDefault="00C32258" w:rsidP="0061085F">
      <w:pPr>
        <w:ind w:left="38" w:firstLine="671"/>
        <w:rPr>
          <w:rFonts w:ascii="PT Astra Serif" w:hAnsi="PT Astra Serif"/>
          <w:iCs/>
          <w:sz w:val="25"/>
          <w:szCs w:val="25"/>
        </w:rPr>
      </w:pPr>
      <w:r>
        <w:rPr>
          <w:rFonts w:ascii="PT Astra Serif" w:hAnsi="PT Astra Serif"/>
          <w:iCs/>
          <w:sz w:val="25"/>
          <w:szCs w:val="25"/>
        </w:rPr>
        <w:t xml:space="preserve">1) </w:t>
      </w:r>
      <w:r w:rsidR="0061085F" w:rsidRPr="0061085F">
        <w:rPr>
          <w:rFonts w:ascii="PT Astra Serif" w:hAnsi="PT Astra Serif"/>
          <w:iCs/>
          <w:sz w:val="25"/>
          <w:szCs w:val="25"/>
        </w:rPr>
        <w:t>Поскольку органы ЗАГС исполняют государственные полномочия, то проведение торжественных церемоний (в частности оформление торжественных залов) должно быть единообразным, что способствует ф</w:t>
      </w:r>
      <w:r>
        <w:rPr>
          <w:rFonts w:ascii="PT Astra Serif" w:hAnsi="PT Astra Serif"/>
          <w:iCs/>
          <w:sz w:val="25"/>
          <w:szCs w:val="25"/>
        </w:rPr>
        <w:t>ормированию имиджа органов ЗАГС</w:t>
      </w:r>
      <w:r>
        <w:rPr>
          <w:rFonts w:ascii="PT Astra Serif" w:hAnsi="PT Astra Serif"/>
          <w:iCs/>
          <w:sz w:val="25"/>
          <w:szCs w:val="25"/>
        </w:rPr>
        <w:br/>
      </w:r>
      <w:r w:rsidR="0061085F" w:rsidRPr="0061085F">
        <w:rPr>
          <w:rFonts w:ascii="PT Astra Serif" w:hAnsi="PT Astra Serif"/>
          <w:iCs/>
          <w:sz w:val="25"/>
          <w:szCs w:val="25"/>
        </w:rPr>
        <w:t xml:space="preserve">и государственной службы в целом. </w:t>
      </w:r>
      <w:r w:rsidR="006313D2" w:rsidRPr="0061085F">
        <w:rPr>
          <w:rFonts w:ascii="PT Astra Serif" w:hAnsi="PT Astra Serif"/>
          <w:iCs/>
          <w:sz w:val="25"/>
          <w:szCs w:val="25"/>
        </w:rPr>
        <w:t>Необходимо внести в ФЗ № 143 определение понятия «тожественная обстановка»,</w:t>
      </w:r>
      <w:r>
        <w:rPr>
          <w:rFonts w:ascii="PT Astra Serif" w:hAnsi="PT Astra Serif"/>
          <w:iCs/>
          <w:sz w:val="25"/>
          <w:szCs w:val="25"/>
        </w:rPr>
        <w:t xml:space="preserve">в </w:t>
      </w:r>
      <w:r w:rsidR="006313D2" w:rsidRPr="0061085F">
        <w:rPr>
          <w:rFonts w:ascii="PT Astra Serif" w:hAnsi="PT Astra Serif"/>
          <w:iCs/>
          <w:sz w:val="25"/>
          <w:szCs w:val="25"/>
        </w:rPr>
        <w:t>котором должно быть определено, что местом государственной регистрации брака являет</w:t>
      </w:r>
      <w:r>
        <w:rPr>
          <w:rFonts w:ascii="PT Astra Serif" w:hAnsi="PT Astra Serif"/>
          <w:iCs/>
          <w:sz w:val="25"/>
          <w:szCs w:val="25"/>
        </w:rPr>
        <w:t>ся тожественный зал, требования</w:t>
      </w:r>
      <w:r>
        <w:rPr>
          <w:rFonts w:ascii="PT Astra Serif" w:hAnsi="PT Astra Serif"/>
          <w:iCs/>
          <w:sz w:val="25"/>
          <w:szCs w:val="25"/>
        </w:rPr>
        <w:br/>
      </w:r>
      <w:r w:rsidR="006313D2" w:rsidRPr="0061085F">
        <w:rPr>
          <w:rFonts w:ascii="PT Astra Serif" w:hAnsi="PT Astra Serif"/>
          <w:iCs/>
          <w:sz w:val="25"/>
          <w:szCs w:val="25"/>
        </w:rPr>
        <w:t>к его площадии оформлению.</w:t>
      </w:r>
    </w:p>
    <w:p w:rsidR="006313D2" w:rsidRPr="0061085F" w:rsidRDefault="00C32258" w:rsidP="0061085F">
      <w:pPr>
        <w:ind w:left="38" w:firstLine="671"/>
        <w:rPr>
          <w:rFonts w:ascii="PT Astra Serif" w:hAnsi="PT Astra Serif"/>
          <w:iCs/>
          <w:sz w:val="25"/>
          <w:szCs w:val="25"/>
        </w:rPr>
      </w:pPr>
      <w:proofErr w:type="gramStart"/>
      <w:r w:rsidRPr="00C32258">
        <w:rPr>
          <w:rFonts w:ascii="PT Astra Serif" w:hAnsi="PT Astra Serif"/>
          <w:iCs/>
          <w:sz w:val="25"/>
          <w:szCs w:val="25"/>
        </w:rPr>
        <w:t>В настоящее время в первом чтении в Государственной Думе Федерального Собрания Российской Федерации принят законопроект «</w:t>
      </w:r>
      <w:r>
        <w:rPr>
          <w:rFonts w:ascii="PT Astra Serif" w:hAnsi="PT Astra Serif"/>
          <w:iCs/>
          <w:sz w:val="25"/>
          <w:szCs w:val="25"/>
        </w:rPr>
        <w:t>О внесении изменений</w:t>
      </w:r>
      <w:r>
        <w:rPr>
          <w:rFonts w:ascii="PT Astra Serif" w:hAnsi="PT Astra Serif"/>
          <w:iCs/>
          <w:sz w:val="25"/>
          <w:szCs w:val="25"/>
        </w:rPr>
        <w:br/>
      </w:r>
      <w:r w:rsidRPr="00C32258">
        <w:rPr>
          <w:rFonts w:ascii="PT Astra Serif" w:hAnsi="PT Astra Serif"/>
          <w:iCs/>
          <w:sz w:val="25"/>
          <w:szCs w:val="25"/>
        </w:rPr>
        <w:t xml:space="preserve">в отдельные законодательные акты Российской Федерации и признании утратившими силу отдельных положений законодательных актов Российской Федерации», в котором пункт 5 статьи 27 ФЗ № 143 излагается в новой редакции, согласно которой порядок заключения брака в торжественной обстановке определяется субъектами Российской </w:t>
      </w:r>
      <w:r>
        <w:rPr>
          <w:rFonts w:ascii="PT Astra Serif" w:hAnsi="PT Astra Serif"/>
          <w:iCs/>
          <w:sz w:val="25"/>
          <w:szCs w:val="25"/>
        </w:rPr>
        <w:t>Федерации.</w:t>
      </w:r>
      <w:proofErr w:type="gramEnd"/>
      <w:r>
        <w:rPr>
          <w:rFonts w:ascii="PT Astra Serif" w:hAnsi="PT Astra Serif"/>
          <w:iCs/>
          <w:sz w:val="25"/>
          <w:szCs w:val="25"/>
        </w:rPr>
        <w:t xml:space="preserve"> Однако</w:t>
      </w:r>
      <w:proofErr w:type="gramStart"/>
      <w:r>
        <w:rPr>
          <w:rFonts w:ascii="PT Astra Serif" w:hAnsi="PT Astra Serif"/>
          <w:iCs/>
          <w:sz w:val="25"/>
          <w:szCs w:val="25"/>
        </w:rPr>
        <w:t>,</w:t>
      </w:r>
      <w:proofErr w:type="gramEnd"/>
      <w:r>
        <w:rPr>
          <w:rFonts w:ascii="PT Astra Serif" w:hAnsi="PT Astra Serif"/>
          <w:iCs/>
          <w:sz w:val="25"/>
          <w:szCs w:val="25"/>
        </w:rPr>
        <w:t xml:space="preserve"> само понятие </w:t>
      </w:r>
      <w:r w:rsidRPr="00C32258">
        <w:rPr>
          <w:rFonts w:ascii="PT Astra Serif" w:hAnsi="PT Astra Serif"/>
          <w:iCs/>
          <w:sz w:val="25"/>
          <w:szCs w:val="25"/>
        </w:rPr>
        <w:t>не раскрывается.</w:t>
      </w:r>
    </w:p>
    <w:p w:rsidR="0061085F" w:rsidRPr="0061085F" w:rsidRDefault="00C32258" w:rsidP="0061085F">
      <w:pPr>
        <w:ind w:left="38" w:firstLine="671"/>
        <w:rPr>
          <w:rFonts w:ascii="PT Astra Serif" w:hAnsi="PT Astra Serif"/>
          <w:iCs/>
          <w:sz w:val="25"/>
          <w:szCs w:val="25"/>
        </w:rPr>
      </w:pPr>
      <w:r>
        <w:rPr>
          <w:rFonts w:ascii="PT Astra Serif" w:hAnsi="PT Astra Serif"/>
          <w:iCs/>
          <w:sz w:val="25"/>
          <w:szCs w:val="25"/>
        </w:rPr>
        <w:t xml:space="preserve">2) </w:t>
      </w:r>
      <w:r w:rsidR="0061085F" w:rsidRPr="0061085F">
        <w:rPr>
          <w:rFonts w:ascii="PT Astra Serif" w:hAnsi="PT Astra Serif"/>
          <w:iCs/>
          <w:sz w:val="25"/>
          <w:szCs w:val="25"/>
        </w:rPr>
        <w:t>Несмотря на то, что обязанность предоставлять сведения</w:t>
      </w:r>
      <w:r w:rsidR="0061085F" w:rsidRPr="0061085F">
        <w:rPr>
          <w:rFonts w:ascii="PT Astra Serif" w:hAnsi="PT Astra Serif"/>
          <w:iCs/>
          <w:sz w:val="25"/>
          <w:szCs w:val="25"/>
        </w:rPr>
        <w:br/>
        <w:t>по запросам арбитражных управляющих прописана в Федеральном законе от 26 октября 2002 г. № 127-ФЗ «О несостоятельности (банкротстве)», по ФЗ № 143 данные должностные лица не входят в перечень получателей сведений из Федеральной государственной информационной системы «Единый реестра записей актов гражданского состояния».</w:t>
      </w:r>
    </w:p>
    <w:p w:rsidR="006313D2" w:rsidRPr="0061085F" w:rsidRDefault="0061085F" w:rsidP="0061085F">
      <w:pPr>
        <w:ind w:left="38" w:firstLine="671"/>
        <w:rPr>
          <w:rFonts w:ascii="PT Astra Serif" w:hAnsi="PT Astra Serif"/>
          <w:iCs/>
          <w:sz w:val="25"/>
          <w:szCs w:val="25"/>
        </w:rPr>
      </w:pPr>
      <w:r w:rsidRPr="0061085F">
        <w:rPr>
          <w:rFonts w:ascii="PT Astra Serif" w:hAnsi="PT Astra Serif"/>
          <w:iCs/>
          <w:sz w:val="25"/>
          <w:szCs w:val="25"/>
        </w:rPr>
        <w:t xml:space="preserve">Данная неопределённость способствует обилию жалоб на действия органов ЗАГС со стороны арбитражных управляющих, что провоцирует административные судебные процессы и прокурорские проверки. </w:t>
      </w:r>
      <w:r w:rsidR="006313D2" w:rsidRPr="0061085F">
        <w:rPr>
          <w:rFonts w:ascii="PT Astra Serif" w:hAnsi="PT Astra Serif"/>
          <w:iCs/>
          <w:sz w:val="25"/>
          <w:szCs w:val="25"/>
        </w:rPr>
        <w:t xml:space="preserve">Необходимо </w:t>
      </w:r>
      <w:r w:rsidR="00C32258">
        <w:rPr>
          <w:rFonts w:ascii="PT Astra Serif" w:hAnsi="PT Astra Serif"/>
          <w:iCs/>
          <w:sz w:val="25"/>
          <w:szCs w:val="25"/>
        </w:rPr>
        <w:t>в перечень получателей сведений</w:t>
      </w:r>
      <w:r w:rsidR="00C32258">
        <w:rPr>
          <w:rFonts w:ascii="PT Astra Serif" w:hAnsi="PT Astra Serif"/>
          <w:iCs/>
          <w:sz w:val="25"/>
          <w:szCs w:val="25"/>
        </w:rPr>
        <w:br/>
      </w:r>
      <w:r w:rsidR="006313D2" w:rsidRPr="0061085F">
        <w:rPr>
          <w:rFonts w:ascii="PT Astra Serif" w:hAnsi="PT Astra Serif"/>
          <w:iCs/>
          <w:sz w:val="25"/>
          <w:szCs w:val="25"/>
        </w:rPr>
        <w:t>из ЕГР ЗАГС, утверждённый статьёй 131 ФЗ № 143, добавить также и арбитражных управляющих.</w:t>
      </w:r>
    </w:p>
    <w:p w:rsidR="00EA6408" w:rsidRPr="0061085F" w:rsidRDefault="00EA6408" w:rsidP="00EA6408">
      <w:pPr>
        <w:ind w:left="0" w:firstLine="709"/>
        <w:rPr>
          <w:rFonts w:ascii="PT Astra Serif" w:eastAsia="Times New Roman" w:hAnsi="PT Astra Serif"/>
          <w:sz w:val="25"/>
          <w:szCs w:val="25"/>
          <w:lang w:eastAsia="ru-RU"/>
        </w:rPr>
      </w:pPr>
      <w:r w:rsidRPr="0061085F">
        <w:rPr>
          <w:rFonts w:ascii="PT Astra Serif" w:eastAsia="Times New Roman" w:hAnsi="PT Astra Serif"/>
          <w:sz w:val="25"/>
          <w:szCs w:val="25"/>
          <w:lang w:eastAsia="ru-RU"/>
        </w:rPr>
        <w:t>Агентством будет продолжена работа по мониторингу законодательства в сфере семейного права и государственной регистраци</w:t>
      </w:r>
      <w:r w:rsidR="00880107">
        <w:rPr>
          <w:rFonts w:ascii="PT Astra Serif" w:eastAsia="Times New Roman" w:hAnsi="PT Astra Serif"/>
          <w:sz w:val="25"/>
          <w:szCs w:val="25"/>
          <w:lang w:eastAsia="ru-RU"/>
        </w:rPr>
        <w:t>и актов гражданского состояния.</w:t>
      </w:r>
    </w:p>
    <w:p w:rsidR="00EA6408" w:rsidRDefault="00EA6408" w:rsidP="006313D2">
      <w:pPr>
        <w:ind w:left="0" w:firstLine="0"/>
        <w:jc w:val="center"/>
        <w:rPr>
          <w:rFonts w:ascii="PT Astra Serif" w:hAnsi="PT Astra Serif"/>
          <w:sz w:val="28"/>
          <w:szCs w:val="28"/>
        </w:rPr>
      </w:pPr>
    </w:p>
    <w:p w:rsidR="006313D2" w:rsidRPr="00EA6408" w:rsidRDefault="006313D2" w:rsidP="006313D2">
      <w:pPr>
        <w:ind w:left="0" w:firstLine="0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__________</w:t>
      </w:r>
    </w:p>
    <w:sectPr w:rsidR="006313D2" w:rsidRPr="00EA6408" w:rsidSect="006F59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03C2"/>
    <w:multiLevelType w:val="hybridMultilevel"/>
    <w:tmpl w:val="9370AA90"/>
    <w:lvl w:ilvl="0" w:tplc="D60AF18C">
      <w:start w:val="1"/>
      <w:numFmt w:val="russianLower"/>
      <w:lvlText w:val="%1) 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90970EC"/>
    <w:multiLevelType w:val="hybridMultilevel"/>
    <w:tmpl w:val="C750C6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7E0"/>
    <w:rsid w:val="000933D5"/>
    <w:rsid w:val="00110113"/>
    <w:rsid w:val="001B3CD9"/>
    <w:rsid w:val="0021578C"/>
    <w:rsid w:val="00232539"/>
    <w:rsid w:val="0028187E"/>
    <w:rsid w:val="002A01B3"/>
    <w:rsid w:val="00342D05"/>
    <w:rsid w:val="003B1049"/>
    <w:rsid w:val="003E69D0"/>
    <w:rsid w:val="004177BB"/>
    <w:rsid w:val="00441490"/>
    <w:rsid w:val="004869B6"/>
    <w:rsid w:val="004A25FA"/>
    <w:rsid w:val="005A0D4C"/>
    <w:rsid w:val="005D6598"/>
    <w:rsid w:val="0061085F"/>
    <w:rsid w:val="006313D2"/>
    <w:rsid w:val="006F33A3"/>
    <w:rsid w:val="006F5966"/>
    <w:rsid w:val="00775AE5"/>
    <w:rsid w:val="00801934"/>
    <w:rsid w:val="008217E7"/>
    <w:rsid w:val="00880107"/>
    <w:rsid w:val="008D430D"/>
    <w:rsid w:val="00984D67"/>
    <w:rsid w:val="009A6C49"/>
    <w:rsid w:val="00A75D8B"/>
    <w:rsid w:val="00B10DC0"/>
    <w:rsid w:val="00B32BAD"/>
    <w:rsid w:val="00B63DAF"/>
    <w:rsid w:val="00BC5E34"/>
    <w:rsid w:val="00C32258"/>
    <w:rsid w:val="00C676F6"/>
    <w:rsid w:val="00CC5FA8"/>
    <w:rsid w:val="00D933F7"/>
    <w:rsid w:val="00E257E0"/>
    <w:rsid w:val="00E469DD"/>
    <w:rsid w:val="00EA6408"/>
    <w:rsid w:val="00F60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0"/>
    <w:pPr>
      <w:spacing w:after="0" w:line="240" w:lineRule="auto"/>
      <w:ind w:left="-426" w:firstLine="852"/>
      <w:jc w:val="both"/>
    </w:pPr>
    <w:rPr>
      <w:rFonts w:ascii="Times New Roman" w:eastAsia="Calibri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7E0"/>
    <w:pPr>
      <w:ind w:left="720"/>
      <w:contextualSpacing/>
    </w:pPr>
  </w:style>
  <w:style w:type="character" w:styleId="a4">
    <w:name w:val="Emphasis"/>
    <w:basedOn w:val="a0"/>
    <w:uiPriority w:val="20"/>
    <w:qFormat/>
    <w:rsid w:val="00775AE5"/>
    <w:rPr>
      <w:i/>
      <w:iCs/>
    </w:rPr>
  </w:style>
  <w:style w:type="character" w:styleId="a5">
    <w:name w:val="Hyperlink"/>
    <w:basedOn w:val="a0"/>
    <w:uiPriority w:val="99"/>
    <w:semiHidden/>
    <w:unhideWhenUsed/>
    <w:rsid w:val="00775AE5"/>
    <w:rPr>
      <w:color w:val="0000FF"/>
      <w:u w:val="single"/>
    </w:rPr>
  </w:style>
  <w:style w:type="paragraph" w:customStyle="1" w:styleId="s1">
    <w:name w:val="s_1"/>
    <w:basedOn w:val="a"/>
    <w:rsid w:val="00775A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0"/>
    <w:pPr>
      <w:spacing w:after="0" w:line="240" w:lineRule="auto"/>
      <w:ind w:left="-426" w:firstLine="852"/>
      <w:jc w:val="both"/>
    </w:pPr>
    <w:rPr>
      <w:rFonts w:ascii="Times New Roman" w:eastAsia="Calibri" w:hAnsi="Times New Roman" w:cs="Times New Roman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7E0"/>
    <w:pPr>
      <w:ind w:left="720"/>
      <w:contextualSpacing/>
    </w:pPr>
  </w:style>
  <w:style w:type="character" w:styleId="a4">
    <w:name w:val="Emphasis"/>
    <w:basedOn w:val="a0"/>
    <w:uiPriority w:val="20"/>
    <w:qFormat/>
    <w:rsid w:val="00775AE5"/>
    <w:rPr>
      <w:i/>
      <w:iCs/>
    </w:rPr>
  </w:style>
  <w:style w:type="character" w:styleId="a5">
    <w:name w:val="Hyperlink"/>
    <w:basedOn w:val="a0"/>
    <w:uiPriority w:val="99"/>
    <w:semiHidden/>
    <w:unhideWhenUsed/>
    <w:rsid w:val="00775AE5"/>
    <w:rPr>
      <w:color w:val="0000FF"/>
      <w:u w:val="single"/>
    </w:rPr>
  </w:style>
  <w:style w:type="paragraph" w:customStyle="1" w:styleId="s1">
    <w:name w:val="s_1"/>
    <w:basedOn w:val="a"/>
    <w:rsid w:val="00775A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user0-11</dc:creator>
  <cp:lastModifiedBy>user24</cp:lastModifiedBy>
  <cp:revision>4</cp:revision>
  <cp:lastPrinted>2020-01-28T05:07:00Z</cp:lastPrinted>
  <dcterms:created xsi:type="dcterms:W3CDTF">2021-03-09T05:46:00Z</dcterms:created>
  <dcterms:modified xsi:type="dcterms:W3CDTF">2021-03-09T06:25:00Z</dcterms:modified>
</cp:coreProperties>
</file>