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31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</w:t>
      </w:r>
      <w:r w:rsid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аименован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ие образовательной организации:</w:t>
      </w:r>
    </w:p>
    <w:p w:rsidR="00922CD8" w:rsidRDefault="00845931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845931">
        <w:t xml:space="preserve"> </w:t>
      </w:r>
      <w:r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Димитровградский инженерно-технологический институт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091870" w:rsidRDefault="00091870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</w:t>
      </w:r>
      <w:r w:rsidRP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онтактные данные для связи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Адрес</w:t>
      </w:r>
      <w:r w:rsidR="00A827B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  <w:r w:rsidR="00C740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433511, </w:t>
      </w:r>
      <w:proofErr w:type="gramStart"/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Ульяновская</w:t>
      </w:r>
      <w:proofErr w:type="gramEnd"/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обл., г. Димитровград, ул. Куйбышева, д. 294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="00845931" w:rsidRPr="00845931"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Телефон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  <w:r w:rsidR="00A827B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(84235) 4-63-09</w:t>
      </w:r>
      <w:r w:rsidR="00A827B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Факс:</w:t>
      </w:r>
      <w:r w:rsidR="00845931" w:rsidRPr="00845931"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(84235) 4-63-17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. Электронная почта:</w:t>
      </w:r>
      <w:r w:rsidR="00845931" w:rsidRPr="00845931"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diti@mephi.ru</w:t>
      </w:r>
    </w:p>
    <w:p w:rsidR="00091870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Н</w:t>
      </w:r>
      <w:r w:rsidR="00091870" w:rsidRP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аименование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  <w:r w:rsidR="00845931" w:rsidRPr="00845931">
        <w:t xml:space="preserve"> 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Конкурс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студенческих эссе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«Исторический опыт и традиции в деятельности органов юстиции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Российской Федерации»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</w:p>
    <w:p w:rsidR="00091870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Т</w:t>
      </w:r>
      <w:r w:rsidR="00091870" w:rsidRP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ема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  <w:r w:rsidRPr="00AD5E97">
        <w:t xml:space="preserve"> </w:t>
      </w:r>
      <w:r w:rsidRPr="00AD5E9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«Исторический опыт и традиции в деятельности органов юстиции Российской Федерации»</w:t>
      </w:r>
    </w:p>
    <w:p w:rsidR="00091870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ФИО</w:t>
      </w:r>
      <w:r w:rsidR="00091870" w:rsidRP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 Заграднова Елена Александровна</w:t>
      </w:r>
    </w:p>
    <w:p w:rsidR="00091870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</w:t>
      </w:r>
      <w:r w:rsidR="00091870" w:rsidRP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урс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 1 курс</w:t>
      </w:r>
    </w:p>
    <w:p w:rsidR="00091870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Ш</w:t>
      </w:r>
      <w:r w:rsidR="00091870" w:rsidRP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ифр и наименование направ</w:t>
      </w:r>
      <w:r w:rsid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ления подготовки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</w:t>
      </w:r>
      <w:r w:rsidR="00091870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40.05.01.Правовое обеспечение национальной безопасности</w:t>
      </w:r>
    </w:p>
    <w:p w:rsidR="00AD5E97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Адрес места жительства: Ульяновская область, г.Димитровград,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A827B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ул. Мостовая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16А,кв. 172</w:t>
      </w:r>
    </w:p>
    <w:p w:rsidR="00AD5E97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Почтовый адрес:</w:t>
      </w:r>
      <w:r w:rsidR="00C740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433513,</w:t>
      </w:r>
      <w:r w:rsidR="00845931" w:rsidRPr="00845931"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Ульяновская область, г.</w:t>
      </w:r>
      <w:r w:rsidR="00C740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Димитровград,</w:t>
      </w:r>
      <w:r w:rsid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ул.</w:t>
      </w:r>
      <w:r w:rsidR="00C740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Мостовая 16А,</w:t>
      </w:r>
      <w:r w:rsidR="00C740F6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845931" w:rsidRPr="008459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кв. 172</w:t>
      </w:r>
    </w:p>
    <w:p w:rsidR="00AD5E97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Контактный телефон:89278368693</w:t>
      </w:r>
    </w:p>
    <w:p w:rsidR="00091870" w:rsidRDefault="00AD5E97" w:rsidP="00A827B9">
      <w:pPr>
        <w:pStyle w:val="Textbody"/>
        <w:spacing w:after="240" w:line="330" w:lineRule="atLeast"/>
        <w:ind w:left="-170"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Адрес электронной почты:</w:t>
      </w:r>
      <w:r w:rsidR="00845931" w:rsidRPr="00845931">
        <w:t xml:space="preserve"> </w:t>
      </w:r>
      <w:hyperlink r:id="rId8" w:history="1">
        <w:r w:rsidR="00845931" w:rsidRPr="00E279F7">
          <w:rPr>
            <w:rStyle w:val="a4"/>
            <w:rFonts w:ascii="Times New Roman" w:hAnsi="Times New Roman" w:cs="Times New Roman"/>
            <w:sz w:val="28"/>
            <w:szCs w:val="28"/>
            <w:shd w:val="clear" w:color="auto" w:fill="FAFAFA"/>
          </w:rPr>
          <w:t>zag-tati@mail.ru</w:t>
        </w:r>
      </w:hyperlink>
    </w:p>
    <w:p w:rsidR="00845931" w:rsidRDefault="00845931" w:rsidP="00091870">
      <w:pPr>
        <w:pStyle w:val="Textbody"/>
        <w:spacing w:after="240"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22CD8" w:rsidRDefault="00922CD8" w:rsidP="00640F26">
      <w:pPr>
        <w:pStyle w:val="Textbody"/>
        <w:spacing w:after="24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640F26" w:rsidRPr="00640F26" w:rsidRDefault="00091870" w:rsidP="00922CD8">
      <w:pPr>
        <w:pStyle w:val="Textbody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«</w:t>
      </w:r>
      <w:r w:rsidR="00640F26" w:rsidRPr="00640F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>Исторический опыт и традиции в деятельности органов юстиции Российской Федерации»</w:t>
      </w:r>
    </w:p>
    <w:p w:rsidR="00640F26" w:rsidRDefault="00640F26" w:rsidP="00922CD8">
      <w:pPr>
        <w:pStyle w:val="Textbody"/>
        <w:spacing w:after="24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640F26" w:rsidRDefault="0058352A" w:rsidP="00922CD8">
      <w:pPr>
        <w:pStyle w:val="Textbody"/>
        <w:spacing w:after="240" w:line="360" w:lineRule="auto"/>
        <w:ind w:left="-283" w:right="17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 сентябре 2022 года Министерство юстиции Российской Федерации отмечает значимую дату — 2020 лет со дня образования. Обширная история Министерства юстиции неделимо связана </w:t>
      </w:r>
      <w:r w:rsidR="00A827B9"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со</w:t>
      </w:r>
      <w:r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становлением правовых институтов нашего </w:t>
      </w:r>
      <w:r w:rsidR="00EB1831"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великого </w:t>
      </w:r>
      <w:r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государства. За время своего су</w:t>
      </w:r>
      <w:r w:rsidR="00EB1831"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ществования Министерство </w:t>
      </w:r>
      <w:r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пережило различные этапы — от роли центрального ведомства, наделённого самыми многообразными функциями, до полной ликвидации и нового рождения. В настоящее время Минюст — федеральный орган исполнительной власти с прямым подчинением Президенту.</w:t>
      </w:r>
      <w:r w:rsid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Однако н</w:t>
      </w:r>
      <w:r w:rsidR="00EB1831"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 всех этапах развития Российского государства Минюст России выполняет свое главное</w:t>
      </w:r>
      <w:r w:rsid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предназначение — способствует</w:t>
      </w:r>
      <w:r w:rsidR="00EB1831" w:rsidRP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формированию и упрочению в России основ правового государства.</w:t>
      </w:r>
      <w:r w:rsidR="00EB1831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Именно поэтому Министерство Юстиции в народе называют «Министерством справедливости».</w:t>
      </w:r>
      <w:r w:rsidR="00A827B9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Проведя анализ исторического развития Министерства юстиции, можно выделить функции, котор</w:t>
      </w:r>
      <w:r w:rsidR="006B662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ые оно осуществляет неизменно сквозь века. Для наиболее полного понимания </w:t>
      </w:r>
      <w:r w:rsidR="00234E27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данных функций их можно раскрыть</w:t>
      </w:r>
      <w:r w:rsidR="006B662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через ряд тезисов:</w:t>
      </w:r>
    </w:p>
    <w:p w:rsidR="00EB1831" w:rsidRPr="00640F26" w:rsidRDefault="00726D42" w:rsidP="00922CD8">
      <w:pPr>
        <w:pStyle w:val="Textbody"/>
        <w:spacing w:after="240" w:line="360" w:lineRule="auto"/>
        <w:ind w:left="-113" w:right="170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Закон</w:t>
      </w:r>
      <w:r w:rsidR="00640F2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-</w:t>
      </w:r>
      <w:r w:rsidR="00640F2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величественная статуя</w:t>
      </w:r>
      <w:r w:rsidR="00B81C21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640F26" w:rsidRDefault="00B81C21" w:rsidP="00922CD8">
      <w:pPr>
        <w:pStyle w:val="Textbody"/>
        <w:spacing w:after="240" w:line="360" w:lineRule="auto"/>
        <w:ind w:left="-283" w:right="170"/>
        <w:jc w:val="both"/>
        <w:rPr>
          <w:rFonts w:ascii="Times New Roman" w:hAnsi="Times New Roman"/>
          <w:b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</w:rPr>
        <w:t>Во избежание правового и смыслового беспорядка все нормы должны быть согласованны, организованны и структурированы. Систематизация права является одним из главных критериев его развитости, показателем уровня правовой культуры и профессионального юридического правосознания.</w:t>
      </w:r>
      <w:r w:rsidR="003A5C65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Министерство юстиции и подведомственные органы осуществляют </w:t>
      </w:r>
      <w:r w:rsidR="00CB5025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3A5C65" w:rsidRPr="003A5C65">
        <w:rPr>
          <w:rFonts w:ascii="Times New Roman" w:hAnsi="Times New Roman"/>
          <w:color w:val="333333"/>
          <w:sz w:val="28"/>
          <w:szCs w:val="28"/>
        </w:rPr>
        <w:t>с</w:t>
      </w:r>
      <w:r w:rsidR="00CB5025" w:rsidRPr="003A5C65">
        <w:rPr>
          <w:rFonts w:ascii="Times New Roman" w:hAnsi="Times New Roman"/>
          <w:color w:val="333333"/>
          <w:sz w:val="28"/>
          <w:szCs w:val="28"/>
        </w:rPr>
        <w:t>истематизация законодательства,</w:t>
      </w:r>
      <w:r w:rsidRPr="003A5C6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5C65" w:rsidRPr="003A5C65">
        <w:rPr>
          <w:rFonts w:ascii="Times New Roman" w:hAnsi="Times New Roman"/>
          <w:color w:val="333333"/>
          <w:sz w:val="28"/>
          <w:szCs w:val="28"/>
        </w:rPr>
        <w:t>координацию</w:t>
      </w:r>
      <w:r w:rsidR="00CB5025" w:rsidRPr="003A5C65">
        <w:rPr>
          <w:rFonts w:ascii="Times New Roman" w:hAnsi="Times New Roman"/>
          <w:color w:val="333333"/>
          <w:sz w:val="28"/>
          <w:szCs w:val="28"/>
        </w:rPr>
        <w:t xml:space="preserve"> нормотворческой деятельности,</w:t>
      </w:r>
      <w:r w:rsidRPr="003A5C65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3A5C65" w:rsidRPr="003A5C65">
        <w:rPr>
          <w:rFonts w:ascii="Times New Roman" w:hAnsi="Times New Roman"/>
          <w:color w:val="333333"/>
          <w:sz w:val="28"/>
          <w:szCs w:val="28"/>
        </w:rPr>
        <w:t>регистрацию и юридическую экспертизу</w:t>
      </w:r>
      <w:r w:rsidR="00CB5025" w:rsidRPr="003A5C65">
        <w:rPr>
          <w:rFonts w:ascii="Times New Roman" w:hAnsi="Times New Roman"/>
          <w:color w:val="333333"/>
          <w:sz w:val="28"/>
          <w:szCs w:val="28"/>
        </w:rPr>
        <w:t xml:space="preserve"> законопроектов и нормативных актов.</w:t>
      </w:r>
    </w:p>
    <w:p w:rsidR="00EB1831" w:rsidRPr="00640F26" w:rsidRDefault="00CB5025" w:rsidP="00922CD8">
      <w:pPr>
        <w:pStyle w:val="Textbody"/>
        <w:spacing w:after="240" w:line="360" w:lineRule="auto"/>
        <w:ind w:left="-113" w:right="170"/>
        <w:jc w:val="both"/>
        <w:rPr>
          <w:rFonts w:ascii="Times New Roman" w:hAnsi="Times New Roman"/>
          <w:b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lastRenderedPageBreak/>
        <w:t>Право-это искусство добра и справедливости</w:t>
      </w:r>
    </w:p>
    <w:p w:rsidR="0028534C" w:rsidRPr="00EB1831" w:rsidRDefault="0028534C" w:rsidP="00922CD8">
      <w:pPr>
        <w:pStyle w:val="Textbody"/>
        <w:spacing w:after="240" w:line="360" w:lineRule="auto"/>
        <w:ind w:left="-283" w:right="17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>Права и свободы человека и гражданина являются основополагающим элементом правого статуса личности в нашем государстве. Они представляют собой фундамент свободной</w:t>
      </w:r>
      <w:r w:rsidR="00A827B9">
        <w:rPr>
          <w:rFonts w:ascii="Times New Roman" w:hAnsi="Times New Roman"/>
          <w:iCs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iCs/>
          <w:color w:val="333333"/>
          <w:sz w:val="28"/>
          <w:szCs w:val="28"/>
        </w:rPr>
        <w:t xml:space="preserve">защищенной и счастливой жизни граждан. В связи с этим, их защита и охрана имеют огромное значение. Органы Министерства юстиции осуществляют </w:t>
      </w:r>
      <w:r w:rsidR="00CB5025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проверку</w:t>
      </w:r>
      <w:r w:rsidR="00CB5025">
        <w:rPr>
          <w:rFonts w:ascii="Times New Roman" w:hAnsi="Times New Roman"/>
          <w:color w:val="333333"/>
          <w:sz w:val="28"/>
          <w:szCs w:val="28"/>
        </w:rPr>
        <w:t xml:space="preserve"> соблюдения прав</w:t>
      </w:r>
      <w:r>
        <w:rPr>
          <w:rFonts w:ascii="Times New Roman" w:hAnsi="Times New Roman"/>
          <w:color w:val="333333"/>
          <w:sz w:val="28"/>
          <w:szCs w:val="28"/>
        </w:rPr>
        <w:t xml:space="preserve"> и свобод человека и гражданина, обеспечивая защиту каждого из нас от ущемления прав. </w:t>
      </w:r>
      <w:r w:rsidR="0058352A" w:rsidRPr="00EB1831">
        <w:rPr>
          <w:rFonts w:ascii="Times New Roman" w:hAnsi="Times New Roman" w:cs="Times New Roman"/>
          <w:sz w:val="28"/>
          <w:szCs w:val="28"/>
        </w:rPr>
        <w:t xml:space="preserve">Ведь именно </w:t>
      </w:r>
      <w:r w:rsidR="00F65010" w:rsidRPr="00EB1831">
        <w:rPr>
          <w:rFonts w:ascii="Times New Roman" w:hAnsi="Times New Roman" w:cs="Times New Roman"/>
          <w:sz w:val="28"/>
          <w:szCs w:val="28"/>
        </w:rPr>
        <w:t>защита и обеспечение прав человека и гражданина являются основными показателями наличия или отсутствия режима законности в государстве.</w:t>
      </w:r>
    </w:p>
    <w:p w:rsidR="00EB1831" w:rsidRDefault="00CB5025" w:rsidP="00922CD8">
      <w:pPr>
        <w:pStyle w:val="Textbody"/>
        <w:spacing w:after="240" w:line="360" w:lineRule="auto"/>
        <w:ind w:left="-113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Всегда вез</w:t>
      </w:r>
      <w:r w:rsidR="00726D4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 для всех да будет правый суд</w:t>
      </w:r>
      <w:r w:rsidR="00937D5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B5025" w:rsidRDefault="00CB5025" w:rsidP="00922CD8">
      <w:pPr>
        <w:pStyle w:val="Textbody"/>
        <w:spacing w:after="240" w:line="360" w:lineRule="auto"/>
        <w:ind w:left="-283" w:right="170"/>
        <w:jc w:val="both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исполнения актов судебных и других органов</w:t>
      </w:r>
      <w:r w:rsidR="009F0F9A">
        <w:rPr>
          <w:rFonts w:ascii="Times New Roman" w:hAnsi="Times New Roman"/>
          <w:color w:val="000000"/>
          <w:sz w:val="28"/>
          <w:szCs w:val="28"/>
        </w:rPr>
        <w:t>.</w:t>
      </w:r>
      <w:r w:rsidR="00937D5E">
        <w:rPr>
          <w:rFonts w:ascii="Times New Roman" w:hAnsi="Times New Roman"/>
          <w:color w:val="000000"/>
          <w:sz w:val="28"/>
          <w:szCs w:val="28"/>
        </w:rPr>
        <w:t xml:space="preserve"> Образование службы судебных приставов в России было необходимым шагом на пути эффективного исполнения судебных решений. Первое упоминание о судебных приставах обнаружено в документах времен Новгородской и Псковской феодальных республик. По Соборному Уложению 1649 года приставы имели широкие полномочия для осуществления своей деятельности: доставка повесток, привод ответчика, выемка доказательств. В настоящее же время на данный орган возлагаются основные задачи по обеспечению деятельности судов, а также по исполнению судебных актов и актов других органов.</w:t>
      </w:r>
      <w:r w:rsidR="005A3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D5E">
        <w:rPr>
          <w:rFonts w:ascii="Times New Roman" w:hAnsi="Times New Roman"/>
          <w:color w:val="000000"/>
          <w:sz w:val="28"/>
          <w:szCs w:val="28"/>
        </w:rPr>
        <w:t>От порядка исполнения судебных решений,</w:t>
      </w:r>
      <w:r w:rsidR="005A3F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D5E">
        <w:rPr>
          <w:rFonts w:ascii="Times New Roman" w:hAnsi="Times New Roman"/>
          <w:color w:val="000000"/>
          <w:sz w:val="28"/>
          <w:szCs w:val="28"/>
        </w:rPr>
        <w:t>компетентности</w:t>
      </w:r>
      <w:r w:rsidR="005A3FEF">
        <w:rPr>
          <w:rFonts w:ascii="Times New Roman" w:hAnsi="Times New Roman"/>
          <w:color w:val="000000"/>
          <w:sz w:val="28"/>
          <w:szCs w:val="28"/>
        </w:rPr>
        <w:t xml:space="preserve"> лиц, их исполняющих зависит ход реализации прав человека, благосостояние общества.</w:t>
      </w:r>
    </w:p>
    <w:p w:rsidR="00EB1831" w:rsidRDefault="00CB5025" w:rsidP="00922CD8">
      <w:pPr>
        <w:pStyle w:val="Textbody"/>
        <w:spacing w:after="240" w:line="360" w:lineRule="auto"/>
        <w:ind w:left="113"/>
        <w:rPr>
          <w:rFonts w:ascii="Times New Roman" w:hAnsi="Times New Roman"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Где закон, там и наказание.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</w:p>
    <w:p w:rsidR="00CB5025" w:rsidRDefault="00640F26" w:rsidP="00922CD8">
      <w:pPr>
        <w:pStyle w:val="Textbody"/>
        <w:spacing w:after="240" w:line="360" w:lineRule="auto"/>
        <w:ind w:left="-283"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333333"/>
          <w:sz w:val="28"/>
          <w:szCs w:val="28"/>
        </w:rPr>
        <w:t>О</w:t>
      </w:r>
      <w:r w:rsidR="00CB5025">
        <w:rPr>
          <w:rFonts w:ascii="Times New Roman" w:hAnsi="Times New Roman"/>
          <w:color w:val="000000"/>
          <w:sz w:val="28"/>
          <w:szCs w:val="28"/>
        </w:rPr>
        <w:t>беспечение исполнения уголовных наказаний</w:t>
      </w:r>
      <w:r w:rsidR="00CB5025" w:rsidRPr="00F650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3735" w:rsidRPr="00F65010">
        <w:rPr>
          <w:rFonts w:ascii="Times New Roman" w:hAnsi="Times New Roman" w:cs="Times New Roman"/>
          <w:color w:val="646464"/>
          <w:sz w:val="28"/>
          <w:szCs w:val="28"/>
        </w:rPr>
        <w:t xml:space="preserve"> </w:t>
      </w:r>
      <w:r w:rsidR="00F65010" w:rsidRPr="00F65010">
        <w:rPr>
          <w:rFonts w:ascii="Times New Roman" w:hAnsi="Times New Roman" w:cs="Times New Roman"/>
          <w:sz w:val="28"/>
          <w:szCs w:val="28"/>
        </w:rPr>
        <w:t xml:space="preserve">Важное место в механизме современного Российского государства принадлежит Федеральной службе исполнения наказаний, которая обеспечивает в соответствии с </w:t>
      </w:r>
      <w:r w:rsidR="00F65010" w:rsidRPr="00F65010">
        <w:rPr>
          <w:rFonts w:ascii="Times New Roman" w:hAnsi="Times New Roman" w:cs="Times New Roman"/>
          <w:sz w:val="28"/>
          <w:szCs w:val="28"/>
        </w:rPr>
        <w:lastRenderedPageBreak/>
        <w:t>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Федерации:</w:t>
      </w:r>
      <w:r w:rsidR="00F65010" w:rsidRPr="00F65010">
        <w:rPr>
          <w:rFonts w:ascii="Times New Roman" w:hAnsi="Times New Roman" w:cs="Times New Roman"/>
          <w:sz w:val="28"/>
          <w:szCs w:val="28"/>
        </w:rPr>
        <w:t xml:space="preserve"> правопорядок и законность в учреждениях, исполняющих наказания, и следственных изоляторах, а также безопасность лиц, н</w:t>
      </w:r>
      <w:r>
        <w:rPr>
          <w:rFonts w:ascii="Times New Roman" w:hAnsi="Times New Roman" w:cs="Times New Roman"/>
          <w:sz w:val="28"/>
          <w:szCs w:val="28"/>
        </w:rPr>
        <w:t xml:space="preserve">аходящихся на их территориях; </w:t>
      </w:r>
      <w:r w:rsidR="00F65010" w:rsidRPr="00F65010">
        <w:rPr>
          <w:rFonts w:ascii="Times New Roman" w:hAnsi="Times New Roman" w:cs="Times New Roman"/>
          <w:sz w:val="28"/>
          <w:szCs w:val="28"/>
        </w:rPr>
        <w:t>безопасность объектов уголовно-исполнительной системы, а также органов Минюста России в порядке, устанавливаемом министром</w:t>
      </w:r>
      <w:r w:rsidR="00922CD8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Федерации; </w:t>
      </w:r>
      <w:r w:rsidR="00F65010" w:rsidRPr="00F65010">
        <w:rPr>
          <w:rFonts w:ascii="Times New Roman" w:hAnsi="Times New Roman" w:cs="Times New Roman"/>
          <w:sz w:val="28"/>
          <w:szCs w:val="28"/>
        </w:rPr>
        <w:t xml:space="preserve"> точное и безусловное исполнение приговоров, постановлений и определений судов в отношении осужденных и лиц, содержащихся под стражей.</w:t>
      </w:r>
      <w:r w:rsidR="00EC14CE">
        <w:rPr>
          <w:rFonts w:ascii="Times New Roman" w:hAnsi="Times New Roman" w:cs="Times New Roman"/>
          <w:sz w:val="28"/>
          <w:szCs w:val="28"/>
        </w:rPr>
        <w:t xml:space="preserve"> Федеральная служба исполнения наказаний сдерживает корыстные устремления людей и лишает их всякой надежды на безнаказанность.</w:t>
      </w:r>
    </w:p>
    <w:p w:rsidR="00EC14CE" w:rsidRPr="00640F26" w:rsidRDefault="00EC14CE" w:rsidP="00922CD8">
      <w:pPr>
        <w:pStyle w:val="Textbody"/>
        <w:spacing w:after="240" w:line="360" w:lineRule="auto"/>
        <w:ind w:left="-283" w:right="22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40F26">
        <w:rPr>
          <w:rFonts w:ascii="Times New Roman" w:hAnsi="Times New Roman" w:cs="Times New Roman"/>
          <w:b/>
          <w:i/>
          <w:sz w:val="28"/>
          <w:szCs w:val="28"/>
        </w:rPr>
        <w:t>Огромное количество работы и ответственности лежит на плечах Министерства юстиции. Благодаря усилиям огромного штата сотрудников осуществляется правосудие, решаются различные государственные и общественные проблемы, которые возникают у граждан, предприятий и организаций</w:t>
      </w:r>
      <w:r w:rsidR="00726D42" w:rsidRPr="00640F26">
        <w:rPr>
          <w:rFonts w:ascii="Times New Roman" w:hAnsi="Times New Roman" w:cs="Times New Roman"/>
          <w:b/>
          <w:i/>
          <w:sz w:val="28"/>
          <w:szCs w:val="28"/>
        </w:rPr>
        <w:t>. Министерство юстиции прошло огромный исторический путь, однако не менее великий и яркий путь открывается на будущем горизонте его развития.</w:t>
      </w:r>
    </w:p>
    <w:p w:rsidR="00CB5025" w:rsidRDefault="00CB5025" w:rsidP="00CB5025">
      <w:pPr>
        <w:pStyle w:val="Textbody"/>
        <w:spacing w:after="240" w:line="330" w:lineRule="atLeast"/>
      </w:pPr>
    </w:p>
    <w:p w:rsidR="00D57758" w:rsidRDefault="00D57758"/>
    <w:sectPr w:rsidR="00D57758" w:rsidSect="006C3525">
      <w:footerReference w:type="default" r:id="rId9"/>
      <w:pgSz w:w="11906" w:h="16838"/>
      <w:pgMar w:top="1134" w:right="850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37" w:rsidRDefault="00172B37" w:rsidP="006C3525">
      <w:pPr>
        <w:spacing w:after="0" w:line="240" w:lineRule="auto"/>
      </w:pPr>
      <w:r>
        <w:separator/>
      </w:r>
    </w:p>
  </w:endnote>
  <w:endnote w:type="continuationSeparator" w:id="0">
    <w:p w:rsidR="00172B37" w:rsidRDefault="00172B37" w:rsidP="006C3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29040"/>
      <w:docPartObj>
        <w:docPartGallery w:val="Page Numbers (Bottom of Page)"/>
        <w:docPartUnique/>
      </w:docPartObj>
    </w:sdtPr>
    <w:sdtEndPr/>
    <w:sdtContent>
      <w:p w:rsidR="006C3525" w:rsidRDefault="006C35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1B">
          <w:rPr>
            <w:noProof/>
          </w:rPr>
          <w:t>3</w:t>
        </w:r>
        <w:r>
          <w:fldChar w:fldCharType="end"/>
        </w:r>
      </w:p>
    </w:sdtContent>
  </w:sdt>
  <w:p w:rsidR="006C3525" w:rsidRDefault="006C3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37" w:rsidRDefault="00172B37" w:rsidP="006C3525">
      <w:pPr>
        <w:spacing w:after="0" w:line="240" w:lineRule="auto"/>
      </w:pPr>
      <w:r>
        <w:separator/>
      </w:r>
    </w:p>
  </w:footnote>
  <w:footnote w:type="continuationSeparator" w:id="0">
    <w:p w:rsidR="00172B37" w:rsidRDefault="00172B37" w:rsidP="006C3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58"/>
    <w:rsid w:val="0006742B"/>
    <w:rsid w:val="00091870"/>
    <w:rsid w:val="000B7BEE"/>
    <w:rsid w:val="000E631B"/>
    <w:rsid w:val="00172B37"/>
    <w:rsid w:val="00234E27"/>
    <w:rsid w:val="0028534C"/>
    <w:rsid w:val="002D3483"/>
    <w:rsid w:val="003A5C65"/>
    <w:rsid w:val="0058352A"/>
    <w:rsid w:val="005A3FEF"/>
    <w:rsid w:val="00640F26"/>
    <w:rsid w:val="006A3735"/>
    <w:rsid w:val="006B662D"/>
    <w:rsid w:val="006C3525"/>
    <w:rsid w:val="00726D42"/>
    <w:rsid w:val="00845931"/>
    <w:rsid w:val="00922CD8"/>
    <w:rsid w:val="00937D5E"/>
    <w:rsid w:val="00992028"/>
    <w:rsid w:val="009F0F9A"/>
    <w:rsid w:val="00A827B9"/>
    <w:rsid w:val="00AD5E97"/>
    <w:rsid w:val="00B81C21"/>
    <w:rsid w:val="00C740F6"/>
    <w:rsid w:val="00CB5025"/>
    <w:rsid w:val="00D57758"/>
    <w:rsid w:val="00EB1831"/>
    <w:rsid w:val="00EC14CE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B5025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6A3735"/>
    <w:rPr>
      <w:b/>
      <w:bCs/>
    </w:rPr>
  </w:style>
  <w:style w:type="character" w:styleId="a4">
    <w:name w:val="Hyperlink"/>
    <w:basedOn w:val="a0"/>
    <w:uiPriority w:val="99"/>
    <w:unhideWhenUsed/>
    <w:rsid w:val="008459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525"/>
  </w:style>
  <w:style w:type="paragraph" w:styleId="a7">
    <w:name w:val="footer"/>
    <w:basedOn w:val="a"/>
    <w:link w:val="a8"/>
    <w:uiPriority w:val="99"/>
    <w:unhideWhenUsed/>
    <w:rsid w:val="006C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B5025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6A3735"/>
    <w:rPr>
      <w:b/>
      <w:bCs/>
    </w:rPr>
  </w:style>
  <w:style w:type="character" w:styleId="a4">
    <w:name w:val="Hyperlink"/>
    <w:basedOn w:val="a0"/>
    <w:uiPriority w:val="99"/>
    <w:unhideWhenUsed/>
    <w:rsid w:val="008459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C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525"/>
  </w:style>
  <w:style w:type="paragraph" w:styleId="a7">
    <w:name w:val="footer"/>
    <w:basedOn w:val="a"/>
    <w:link w:val="a8"/>
    <w:uiPriority w:val="99"/>
    <w:unhideWhenUsed/>
    <w:rsid w:val="006C3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-tati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FA56-B318-48D4-9F0D-9C09A4A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Заграднова</dc:creator>
  <cp:lastModifiedBy>user0-23</cp:lastModifiedBy>
  <cp:revision>2</cp:revision>
  <dcterms:created xsi:type="dcterms:W3CDTF">2022-05-20T11:06:00Z</dcterms:created>
  <dcterms:modified xsi:type="dcterms:W3CDTF">2022-05-20T11:06:00Z</dcterms:modified>
</cp:coreProperties>
</file>