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6B" w:rsidRPr="00111B5E" w:rsidRDefault="004E006B" w:rsidP="00456B84">
      <w:pPr>
        <w:tabs>
          <w:tab w:val="left" w:pos="180"/>
          <w:tab w:val="left" w:pos="7938"/>
        </w:tabs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11B5E">
        <w:rPr>
          <w:rFonts w:ascii="PT Astra Serif" w:hAnsi="PT Astra Serif" w:cs="Times New Roman"/>
          <w:b/>
          <w:sz w:val="28"/>
          <w:szCs w:val="28"/>
        </w:rPr>
        <w:t>Пояснительная записка</w:t>
      </w:r>
    </w:p>
    <w:p w:rsidR="00F058EE" w:rsidRPr="00111B5E" w:rsidRDefault="00F058EE" w:rsidP="000D6A3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11B5E">
        <w:rPr>
          <w:rFonts w:ascii="PT Astra Serif" w:hAnsi="PT Astra Serif" w:cs="Times New Roman"/>
          <w:b/>
          <w:sz w:val="28"/>
          <w:szCs w:val="28"/>
        </w:rPr>
        <w:t xml:space="preserve">к проекту </w:t>
      </w:r>
      <w:r w:rsidR="00F16319" w:rsidRPr="00111B5E">
        <w:rPr>
          <w:rFonts w:ascii="PT Astra Serif" w:hAnsi="PT Astra Serif" w:cs="Times New Roman"/>
          <w:b/>
          <w:sz w:val="28"/>
          <w:szCs w:val="28"/>
        </w:rPr>
        <w:t>приказа</w:t>
      </w:r>
      <w:r w:rsidR="00111B5E" w:rsidRPr="00111B5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C6E60" w:rsidRPr="00111B5E">
        <w:rPr>
          <w:rFonts w:ascii="PT Astra Serif" w:hAnsi="PT Astra Serif" w:cs="Times New Roman"/>
          <w:b/>
          <w:sz w:val="28"/>
          <w:szCs w:val="28"/>
        </w:rPr>
        <w:t>Агентства</w:t>
      </w:r>
      <w:r w:rsidRPr="00111B5E">
        <w:rPr>
          <w:rFonts w:ascii="PT Astra Serif" w:hAnsi="PT Astra Serif" w:cs="Times New Roman"/>
          <w:b/>
          <w:sz w:val="28"/>
          <w:szCs w:val="28"/>
        </w:rPr>
        <w:t xml:space="preserve"> записи актов гражданского состояния Ульяновской области «</w:t>
      </w:r>
      <w:r w:rsidR="000D6A34" w:rsidRPr="00111B5E">
        <w:rPr>
          <w:rFonts w:ascii="PT Astra Serif" w:hAnsi="PT Astra Serif" w:cs="Times New Roman"/>
          <w:b/>
          <w:sz w:val="28"/>
          <w:szCs w:val="28"/>
        </w:rPr>
        <w:t>О внесении изменения в Порядок государственной регистрации заключения брака в торжественной обстановке органами записи актов гражданского состояния, расположенными на территории Ульяновской области, утверждённый приказом Агентства записи актов гражданского состояния Ульяновской области от 1 сентября 2022 г. № 7</w:t>
      </w:r>
      <w:r w:rsidR="00A55119" w:rsidRPr="00111B5E">
        <w:rPr>
          <w:rFonts w:ascii="PT Astra Serif" w:hAnsi="PT Astra Serif" w:cs="Times New Roman"/>
          <w:b/>
          <w:sz w:val="28"/>
          <w:szCs w:val="28"/>
        </w:rPr>
        <w:t>»</w:t>
      </w:r>
    </w:p>
    <w:p w:rsidR="004E006B" w:rsidRPr="00111B5E" w:rsidRDefault="004E006B" w:rsidP="00456B84">
      <w:pPr>
        <w:tabs>
          <w:tab w:val="left" w:pos="180"/>
          <w:tab w:val="left" w:pos="7938"/>
        </w:tabs>
        <w:spacing w:after="0" w:line="240" w:lineRule="auto"/>
        <w:ind w:right="-2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A7AFC" w:rsidRPr="00111B5E" w:rsidRDefault="0038007B" w:rsidP="000D6A3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11B5E">
        <w:rPr>
          <w:rFonts w:ascii="PT Astra Serif" w:hAnsi="PT Astra Serif" w:cs="Times New Roman"/>
          <w:sz w:val="28"/>
          <w:szCs w:val="28"/>
        </w:rPr>
        <w:t xml:space="preserve">Проект </w:t>
      </w:r>
      <w:r w:rsidR="003905E4" w:rsidRPr="00111B5E">
        <w:rPr>
          <w:rFonts w:ascii="PT Astra Serif" w:hAnsi="PT Astra Serif" w:cs="Times New Roman"/>
          <w:sz w:val="28"/>
          <w:szCs w:val="28"/>
        </w:rPr>
        <w:t>приказа</w:t>
      </w:r>
      <w:r w:rsidR="00586E91">
        <w:rPr>
          <w:rFonts w:ascii="PT Astra Serif" w:hAnsi="PT Astra Serif" w:cs="Times New Roman"/>
          <w:sz w:val="28"/>
          <w:szCs w:val="28"/>
        </w:rPr>
        <w:t xml:space="preserve"> </w:t>
      </w:r>
      <w:r w:rsidR="000C6E60" w:rsidRPr="00111B5E">
        <w:rPr>
          <w:rFonts w:ascii="PT Astra Serif" w:hAnsi="PT Astra Serif" w:cs="Times New Roman"/>
          <w:sz w:val="28"/>
          <w:szCs w:val="28"/>
        </w:rPr>
        <w:t>Агентства</w:t>
      </w:r>
      <w:r w:rsidR="008D28CA" w:rsidRPr="00111B5E">
        <w:rPr>
          <w:rFonts w:ascii="PT Astra Serif" w:hAnsi="PT Astra Serif" w:cs="Times New Roman"/>
          <w:sz w:val="28"/>
          <w:szCs w:val="28"/>
        </w:rPr>
        <w:t xml:space="preserve"> записи актов гражданского состояния Ульяновской области </w:t>
      </w:r>
      <w:r w:rsidR="00F058EE" w:rsidRPr="00111B5E">
        <w:rPr>
          <w:rFonts w:ascii="PT Astra Serif" w:hAnsi="PT Astra Serif" w:cs="Times New Roman"/>
          <w:sz w:val="28"/>
          <w:szCs w:val="28"/>
        </w:rPr>
        <w:t>«</w:t>
      </w:r>
      <w:r w:rsidR="000D6A34" w:rsidRPr="00111B5E">
        <w:rPr>
          <w:rFonts w:ascii="PT Astra Serif" w:hAnsi="PT Astra Serif" w:cs="Times New Roman"/>
          <w:sz w:val="28"/>
          <w:szCs w:val="28"/>
        </w:rPr>
        <w:t>О внесении изменения в Порядок государственной регистрации заключения брака в торжественной обстановке органами записи актов гражданского состояния, расположенными на территории Ульяновской области, утверждённый приказом Агентства записи актов гражданского состояния Ульяновской области от 1 сентября 2022 г. № 7</w:t>
      </w:r>
      <w:r w:rsidR="00456B84" w:rsidRPr="00111B5E">
        <w:rPr>
          <w:rFonts w:ascii="PT Astra Serif" w:hAnsi="PT Astra Serif" w:cs="Times New Roman"/>
          <w:sz w:val="28"/>
          <w:szCs w:val="28"/>
        </w:rPr>
        <w:t>»</w:t>
      </w:r>
      <w:r w:rsidR="00111B5E" w:rsidRPr="00111B5E">
        <w:rPr>
          <w:rFonts w:ascii="PT Astra Serif" w:hAnsi="PT Astra Serif" w:cs="Times New Roman"/>
          <w:sz w:val="28"/>
          <w:szCs w:val="28"/>
        </w:rPr>
        <w:t xml:space="preserve"> </w:t>
      </w:r>
      <w:r w:rsidRPr="00111B5E">
        <w:rPr>
          <w:rFonts w:ascii="PT Astra Serif" w:hAnsi="PT Astra Serif" w:cs="Times New Roman"/>
          <w:sz w:val="28"/>
          <w:szCs w:val="28"/>
        </w:rPr>
        <w:t xml:space="preserve">(далее – проект </w:t>
      </w:r>
      <w:r w:rsidR="00F16319" w:rsidRPr="00111B5E">
        <w:rPr>
          <w:rFonts w:ascii="PT Astra Serif" w:hAnsi="PT Astra Serif" w:cs="Times New Roman"/>
          <w:sz w:val="28"/>
          <w:szCs w:val="28"/>
        </w:rPr>
        <w:t>приказа</w:t>
      </w:r>
      <w:r w:rsidRPr="00111B5E">
        <w:rPr>
          <w:rFonts w:ascii="PT Astra Serif" w:hAnsi="PT Astra Serif" w:cs="Times New Roman"/>
          <w:sz w:val="28"/>
          <w:szCs w:val="28"/>
        </w:rPr>
        <w:t xml:space="preserve">) разработан </w:t>
      </w:r>
      <w:r w:rsidR="00F058EE" w:rsidRPr="00111B5E">
        <w:rPr>
          <w:rFonts w:ascii="PT Astra Serif" w:hAnsi="PT Astra Serif" w:cs="Times New Roman"/>
          <w:sz w:val="28"/>
          <w:szCs w:val="28"/>
        </w:rPr>
        <w:t xml:space="preserve">в </w:t>
      </w:r>
      <w:r w:rsidR="003B22FA" w:rsidRPr="00111B5E">
        <w:rPr>
          <w:rFonts w:ascii="PT Astra Serif" w:hAnsi="PT Astra Serif" w:cs="Times New Roman"/>
          <w:sz w:val="28"/>
          <w:szCs w:val="28"/>
        </w:rPr>
        <w:t xml:space="preserve">целях </w:t>
      </w:r>
      <w:r w:rsidR="008A7AFC" w:rsidRPr="00111B5E">
        <w:rPr>
          <w:rFonts w:ascii="PT Astra Serif" w:hAnsi="PT Astra Serif" w:cs="Times New Roman"/>
          <w:sz w:val="28"/>
          <w:szCs w:val="28"/>
        </w:rPr>
        <w:t xml:space="preserve">приведения </w:t>
      </w:r>
      <w:r w:rsidR="000D6A34" w:rsidRPr="00111B5E">
        <w:rPr>
          <w:rFonts w:ascii="PT Astra Serif" w:hAnsi="PT Astra Serif" w:cs="Times New Roman"/>
          <w:sz w:val="28"/>
          <w:szCs w:val="28"/>
        </w:rPr>
        <w:t>его в соответствие федеральному законодательству Российской Федерации</w:t>
      </w:r>
      <w:proofErr w:type="gramEnd"/>
      <w:r w:rsidR="000D6A34" w:rsidRPr="00111B5E">
        <w:rPr>
          <w:rFonts w:ascii="PT Astra Serif" w:hAnsi="PT Astra Serif" w:cs="Times New Roman"/>
          <w:sz w:val="28"/>
          <w:szCs w:val="28"/>
        </w:rPr>
        <w:t xml:space="preserve"> и расширения перечня мест (помещений), где торжественная обстановка организуется областным государственным бюджетным учреждением «Сервис – ЗАГС»</w:t>
      </w:r>
      <w:r w:rsidR="008A7AFC" w:rsidRPr="00111B5E">
        <w:rPr>
          <w:rFonts w:ascii="PT Astra Serif" w:hAnsi="PT Astra Serif" w:cs="Times New Roman"/>
          <w:sz w:val="28"/>
          <w:szCs w:val="28"/>
        </w:rPr>
        <w:t>.</w:t>
      </w:r>
    </w:p>
    <w:p w:rsidR="000D6A34" w:rsidRPr="00111B5E" w:rsidRDefault="000D6A34" w:rsidP="000D6A3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11B5E">
        <w:rPr>
          <w:rFonts w:ascii="PT Astra Serif" w:hAnsi="PT Astra Serif" w:cs="Times New Roman"/>
          <w:sz w:val="28"/>
          <w:szCs w:val="28"/>
        </w:rPr>
        <w:t xml:space="preserve">В частности, пункт 1.3 дополняется перечнем источников права, регулирующим порядок государственной регистрации заключения брака. Пункт 1.9 предлагается изложить в новой редакции, поскольку в помещении, </w:t>
      </w:r>
      <w:r w:rsidR="00F96DF4" w:rsidRPr="00111B5E">
        <w:rPr>
          <w:rFonts w:ascii="PT Astra Serif" w:hAnsi="PT Astra Serif" w:cs="Times New Roman"/>
          <w:sz w:val="28"/>
          <w:szCs w:val="28"/>
        </w:rPr>
        <w:br/>
      </w:r>
      <w:r w:rsidRPr="00111B5E">
        <w:rPr>
          <w:rFonts w:ascii="PT Astra Serif" w:hAnsi="PT Astra Serif" w:cs="Times New Roman"/>
          <w:sz w:val="28"/>
          <w:szCs w:val="28"/>
        </w:rPr>
        <w:t xml:space="preserve">где производится государственная регистрация заключения брака, </w:t>
      </w:r>
      <w:r w:rsidR="00F96DF4" w:rsidRPr="00111B5E">
        <w:rPr>
          <w:rFonts w:ascii="PT Astra Serif" w:hAnsi="PT Astra Serif" w:cs="Times New Roman"/>
          <w:sz w:val="28"/>
          <w:szCs w:val="28"/>
        </w:rPr>
        <w:t xml:space="preserve">необходимо наличие </w:t>
      </w:r>
      <w:r w:rsidRPr="00111B5E">
        <w:rPr>
          <w:rFonts w:ascii="PT Astra Serif" w:hAnsi="PT Astra Serif" w:cs="Times New Roman"/>
          <w:sz w:val="28"/>
          <w:szCs w:val="28"/>
        </w:rPr>
        <w:t>предмет</w:t>
      </w:r>
      <w:r w:rsidR="00F96DF4" w:rsidRPr="00111B5E">
        <w:rPr>
          <w:rFonts w:ascii="PT Astra Serif" w:hAnsi="PT Astra Serif" w:cs="Times New Roman"/>
          <w:sz w:val="28"/>
          <w:szCs w:val="28"/>
        </w:rPr>
        <w:t>ов</w:t>
      </w:r>
      <w:r w:rsidRPr="00111B5E">
        <w:rPr>
          <w:rFonts w:ascii="PT Astra Serif" w:hAnsi="PT Astra Serif" w:cs="Times New Roman"/>
          <w:sz w:val="28"/>
          <w:szCs w:val="28"/>
        </w:rPr>
        <w:t xml:space="preserve"> государственной символики Российской Федерации </w:t>
      </w:r>
      <w:r w:rsidR="00F96DF4" w:rsidRPr="00111B5E">
        <w:rPr>
          <w:rFonts w:ascii="PT Astra Serif" w:hAnsi="PT Astra Serif" w:cs="Times New Roman"/>
          <w:sz w:val="28"/>
          <w:szCs w:val="28"/>
        </w:rPr>
        <w:br/>
      </w:r>
      <w:r w:rsidRPr="00111B5E">
        <w:rPr>
          <w:rFonts w:ascii="PT Astra Serif" w:hAnsi="PT Astra Serif" w:cs="Times New Roman"/>
          <w:sz w:val="28"/>
          <w:szCs w:val="28"/>
        </w:rPr>
        <w:t>(Герб Российской Федерации) и официальной символики Ульяновской области (Герб Ульяновской области)</w:t>
      </w:r>
      <w:r w:rsidR="00F96DF4" w:rsidRPr="00111B5E">
        <w:rPr>
          <w:rFonts w:ascii="PT Astra Serif" w:hAnsi="PT Astra Serif" w:cs="Times New Roman"/>
          <w:sz w:val="28"/>
          <w:szCs w:val="28"/>
        </w:rPr>
        <w:t>, как элементов государственности совершаемых юридически значимых действий.</w:t>
      </w:r>
    </w:p>
    <w:p w:rsidR="00616845" w:rsidRPr="00111B5E" w:rsidRDefault="003B22FA" w:rsidP="00F058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11B5E">
        <w:rPr>
          <w:rFonts w:ascii="PT Astra Serif" w:hAnsi="PT Astra Serif" w:cs="Times New Roman"/>
          <w:sz w:val="28"/>
          <w:szCs w:val="28"/>
        </w:rPr>
        <w:t xml:space="preserve">Проектом приказа предлагается </w:t>
      </w:r>
      <w:r w:rsidR="00F96DF4" w:rsidRPr="00111B5E">
        <w:rPr>
          <w:rFonts w:ascii="PT Astra Serif" w:hAnsi="PT Astra Serif" w:cs="Times New Roman"/>
          <w:sz w:val="28"/>
          <w:szCs w:val="28"/>
        </w:rPr>
        <w:t>приложение к Порядку государственной регистрации заключения брака в торжественной обстановке органами записи актов гражданского состояния, расположенными на территории Ульяновской области изложить в новой редакции без указания на помещения, поскольку их описание в нормативном правовом акте является избыточным</w:t>
      </w:r>
      <w:r w:rsidR="00616845" w:rsidRPr="00111B5E">
        <w:rPr>
          <w:rFonts w:ascii="PT Astra Serif" w:hAnsi="PT Astra Serif" w:cs="Times New Roman"/>
          <w:sz w:val="28"/>
          <w:szCs w:val="28"/>
        </w:rPr>
        <w:t>.</w:t>
      </w:r>
      <w:r w:rsidR="00F96DF4" w:rsidRPr="00111B5E">
        <w:rPr>
          <w:rFonts w:ascii="PT Astra Serif" w:hAnsi="PT Astra Serif" w:cs="Times New Roman"/>
          <w:sz w:val="28"/>
          <w:szCs w:val="28"/>
        </w:rPr>
        <w:t xml:space="preserve"> При этом перечень дополняется двумя адресами, где торжественная обстановка организуется областным государственным бюджетным учреждением «Сервис – ЗАГС».</w:t>
      </w:r>
    </w:p>
    <w:p w:rsidR="0038007B" w:rsidRPr="00111B5E" w:rsidRDefault="0038007B" w:rsidP="00F058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11B5E">
        <w:rPr>
          <w:rFonts w:ascii="PT Astra Serif" w:hAnsi="PT Astra Serif" w:cs="Times New Roman"/>
          <w:sz w:val="28"/>
          <w:szCs w:val="28"/>
        </w:rPr>
        <w:t xml:space="preserve">Проект </w:t>
      </w:r>
      <w:r w:rsidR="00F16319" w:rsidRPr="00111B5E">
        <w:rPr>
          <w:rFonts w:ascii="PT Astra Serif" w:hAnsi="PT Astra Serif" w:cs="Times New Roman"/>
          <w:sz w:val="28"/>
          <w:szCs w:val="28"/>
        </w:rPr>
        <w:t>приказа</w:t>
      </w:r>
      <w:r w:rsidRPr="00111B5E">
        <w:rPr>
          <w:rFonts w:ascii="PT Astra Serif" w:hAnsi="PT Astra Serif" w:cs="Times New Roman"/>
          <w:sz w:val="28"/>
          <w:szCs w:val="28"/>
        </w:rPr>
        <w:t xml:space="preserve"> разработан </w:t>
      </w:r>
      <w:r w:rsidR="00616845" w:rsidRPr="00111B5E">
        <w:rPr>
          <w:rFonts w:ascii="PT Astra Serif" w:hAnsi="PT Astra Serif" w:cs="Times New Roman"/>
          <w:sz w:val="28"/>
          <w:szCs w:val="28"/>
        </w:rPr>
        <w:t xml:space="preserve">начальником </w:t>
      </w:r>
      <w:r w:rsidRPr="00111B5E">
        <w:rPr>
          <w:rFonts w:ascii="PT Astra Serif" w:hAnsi="PT Astra Serif" w:cs="Times New Roman"/>
          <w:sz w:val="28"/>
          <w:szCs w:val="28"/>
        </w:rPr>
        <w:t>отдел</w:t>
      </w:r>
      <w:r w:rsidR="00616845" w:rsidRPr="00111B5E">
        <w:rPr>
          <w:rFonts w:ascii="PT Astra Serif" w:hAnsi="PT Astra Serif" w:cs="Times New Roman"/>
          <w:sz w:val="28"/>
          <w:szCs w:val="28"/>
        </w:rPr>
        <w:t>а</w:t>
      </w:r>
      <w:r w:rsidR="009D18DD">
        <w:rPr>
          <w:rFonts w:ascii="PT Astra Serif" w:hAnsi="PT Astra Serif" w:cs="Times New Roman"/>
          <w:sz w:val="28"/>
          <w:szCs w:val="28"/>
        </w:rPr>
        <w:t xml:space="preserve"> </w:t>
      </w:r>
      <w:r w:rsidR="00F90096" w:rsidRPr="00111B5E">
        <w:rPr>
          <w:rFonts w:ascii="PT Astra Serif" w:hAnsi="PT Astra Serif" w:cs="Times New Roman"/>
          <w:sz w:val="28"/>
          <w:szCs w:val="28"/>
        </w:rPr>
        <w:t xml:space="preserve">правового </w:t>
      </w:r>
      <w:r w:rsidR="00616845" w:rsidRPr="00111B5E">
        <w:rPr>
          <w:rFonts w:ascii="PT Astra Serif" w:hAnsi="PT Astra Serif" w:cs="Times New Roman"/>
          <w:sz w:val="28"/>
          <w:szCs w:val="28"/>
        </w:rPr>
        <w:br/>
      </w:r>
      <w:r w:rsidR="00F90096" w:rsidRPr="00111B5E">
        <w:rPr>
          <w:rFonts w:ascii="PT Astra Serif" w:hAnsi="PT Astra Serif" w:cs="Times New Roman"/>
          <w:sz w:val="28"/>
          <w:szCs w:val="28"/>
        </w:rPr>
        <w:t>и организационного обеспечения</w:t>
      </w:r>
      <w:r w:rsidR="007B4752" w:rsidRPr="00111B5E">
        <w:rPr>
          <w:rFonts w:ascii="PT Astra Serif" w:hAnsi="PT Astra Serif" w:cs="Times New Roman"/>
          <w:sz w:val="28"/>
          <w:szCs w:val="28"/>
        </w:rPr>
        <w:t xml:space="preserve"> Агентства</w:t>
      </w:r>
      <w:r w:rsidR="00616845" w:rsidRPr="00111B5E">
        <w:rPr>
          <w:rFonts w:ascii="PT Astra Serif" w:hAnsi="PT Astra Serif" w:cs="Times New Roman"/>
          <w:sz w:val="28"/>
          <w:szCs w:val="28"/>
        </w:rPr>
        <w:t xml:space="preserve"> Тюляховым Павлом Тимофеевичем</w:t>
      </w:r>
      <w:r w:rsidRPr="00111B5E">
        <w:rPr>
          <w:rFonts w:ascii="PT Astra Serif" w:hAnsi="PT Astra Serif" w:cs="Times New Roman"/>
          <w:sz w:val="28"/>
          <w:szCs w:val="28"/>
        </w:rPr>
        <w:t>.</w:t>
      </w:r>
      <w:r w:rsidR="00F90096" w:rsidRPr="00111B5E">
        <w:rPr>
          <w:rFonts w:ascii="PT Astra Serif" w:hAnsi="PT Astra Serif" w:cs="Times New Roman"/>
          <w:sz w:val="28"/>
          <w:szCs w:val="28"/>
        </w:rPr>
        <w:t xml:space="preserve"> Внутренняя правовая экспертиза проекта приказа не выявила коррупциогенных факторов.</w:t>
      </w:r>
    </w:p>
    <w:p w:rsidR="00A55119" w:rsidRPr="00111B5E" w:rsidRDefault="00A55119" w:rsidP="0088392C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890EC4" w:rsidRPr="00111B5E" w:rsidRDefault="00890EC4" w:rsidP="00890EC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90096" w:rsidRPr="00111B5E" w:rsidRDefault="00F90096" w:rsidP="00890EC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11B5E" w:rsidRDefault="00890EC4" w:rsidP="000C6E6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11B5E">
        <w:rPr>
          <w:rFonts w:ascii="PT Astra Serif" w:hAnsi="PT Astra Serif" w:cs="Times New Roman"/>
          <w:sz w:val="28"/>
          <w:szCs w:val="28"/>
        </w:rPr>
        <w:t xml:space="preserve">Начальник отдела </w:t>
      </w:r>
      <w:r w:rsidR="00F90096" w:rsidRPr="00111B5E">
        <w:rPr>
          <w:rFonts w:ascii="PT Astra Serif" w:hAnsi="PT Astra Serif" w:cs="Times New Roman"/>
          <w:sz w:val="28"/>
          <w:szCs w:val="28"/>
        </w:rPr>
        <w:t>правового</w:t>
      </w:r>
    </w:p>
    <w:p w:rsidR="00111B5E" w:rsidRDefault="00F90096" w:rsidP="000C6E6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11B5E">
        <w:rPr>
          <w:rFonts w:ascii="PT Astra Serif" w:hAnsi="PT Astra Serif" w:cs="Times New Roman"/>
          <w:sz w:val="28"/>
          <w:szCs w:val="28"/>
        </w:rPr>
        <w:t>и организационного обеспечения</w:t>
      </w:r>
    </w:p>
    <w:p w:rsidR="00B4753A" w:rsidRDefault="00111B5E" w:rsidP="000C6E6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11B5E">
        <w:rPr>
          <w:rFonts w:ascii="PT Astra Serif" w:hAnsi="PT Astra Serif" w:cs="Times New Roman"/>
          <w:sz w:val="28"/>
          <w:szCs w:val="28"/>
        </w:rPr>
        <w:t xml:space="preserve">Агентства </w:t>
      </w:r>
      <w:r>
        <w:rPr>
          <w:rFonts w:ascii="PT Astra Serif" w:hAnsi="PT Astra Serif" w:cs="Times New Roman"/>
          <w:sz w:val="28"/>
          <w:szCs w:val="28"/>
        </w:rPr>
        <w:t xml:space="preserve">ЗАГС Ульяновской области              </w:t>
      </w:r>
      <w:r w:rsidRPr="00111B5E">
        <w:rPr>
          <w:rFonts w:ascii="PT Astra Serif" w:hAnsi="PT Astra Serif" w:cs="Times New Roman"/>
          <w:sz w:val="28"/>
          <w:szCs w:val="28"/>
        </w:rPr>
        <w:t xml:space="preserve">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F90096" w:rsidRPr="00111B5E">
        <w:rPr>
          <w:rFonts w:ascii="PT Astra Serif" w:hAnsi="PT Astra Serif" w:cs="Times New Roman"/>
          <w:sz w:val="28"/>
          <w:szCs w:val="28"/>
        </w:rPr>
        <w:t>П.Т.Тюляхов</w:t>
      </w:r>
    </w:p>
    <w:p w:rsidR="00586E91" w:rsidRPr="00111B5E" w:rsidRDefault="00586E91" w:rsidP="000C6E6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586E91" w:rsidRPr="00111B5E" w:rsidSect="00111B5E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006B"/>
    <w:rsid w:val="000C0E5B"/>
    <w:rsid w:val="000C6E60"/>
    <w:rsid w:val="000D6A34"/>
    <w:rsid w:val="000E1DD9"/>
    <w:rsid w:val="00111B5E"/>
    <w:rsid w:val="00117AE3"/>
    <w:rsid w:val="001244A1"/>
    <w:rsid w:val="001463B8"/>
    <w:rsid w:val="001C3E91"/>
    <w:rsid w:val="00210349"/>
    <w:rsid w:val="002965AD"/>
    <w:rsid w:val="0038007B"/>
    <w:rsid w:val="003905E4"/>
    <w:rsid w:val="003B22FA"/>
    <w:rsid w:val="003C32A5"/>
    <w:rsid w:val="003C5F0E"/>
    <w:rsid w:val="00452A08"/>
    <w:rsid w:val="00456B84"/>
    <w:rsid w:val="00467960"/>
    <w:rsid w:val="0047375D"/>
    <w:rsid w:val="004C306B"/>
    <w:rsid w:val="004E006B"/>
    <w:rsid w:val="00586E91"/>
    <w:rsid w:val="005A09A4"/>
    <w:rsid w:val="00616845"/>
    <w:rsid w:val="00654283"/>
    <w:rsid w:val="00711923"/>
    <w:rsid w:val="00726364"/>
    <w:rsid w:val="00746775"/>
    <w:rsid w:val="007B4752"/>
    <w:rsid w:val="007B4B38"/>
    <w:rsid w:val="0088392C"/>
    <w:rsid w:val="00890EC4"/>
    <w:rsid w:val="008A7AFC"/>
    <w:rsid w:val="008D28CA"/>
    <w:rsid w:val="009432C6"/>
    <w:rsid w:val="009D18DD"/>
    <w:rsid w:val="00A10E47"/>
    <w:rsid w:val="00A31321"/>
    <w:rsid w:val="00A55119"/>
    <w:rsid w:val="00AE187A"/>
    <w:rsid w:val="00B4753A"/>
    <w:rsid w:val="00C66561"/>
    <w:rsid w:val="00C963BF"/>
    <w:rsid w:val="00CB54FC"/>
    <w:rsid w:val="00CE1C7D"/>
    <w:rsid w:val="00CE3230"/>
    <w:rsid w:val="00CF14AC"/>
    <w:rsid w:val="00D06CEF"/>
    <w:rsid w:val="00D20829"/>
    <w:rsid w:val="00D42C3E"/>
    <w:rsid w:val="00E634A5"/>
    <w:rsid w:val="00EE38E9"/>
    <w:rsid w:val="00F058EE"/>
    <w:rsid w:val="00F16319"/>
    <w:rsid w:val="00F76890"/>
    <w:rsid w:val="00F90096"/>
    <w:rsid w:val="00F9404C"/>
    <w:rsid w:val="00F9590E"/>
    <w:rsid w:val="00F963F5"/>
    <w:rsid w:val="00F9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rsid w:val="003C32A5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3905E4"/>
    <w:rPr>
      <w:color w:val="0000FF"/>
      <w:u w:val="single"/>
    </w:rPr>
  </w:style>
  <w:style w:type="paragraph" w:customStyle="1" w:styleId="ConsPlusTitle">
    <w:name w:val="ConsPlusTitle"/>
    <w:rsid w:val="00F16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56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nachpravo</dc:creator>
  <cp:lastModifiedBy>user0-17</cp:lastModifiedBy>
  <cp:revision>4</cp:revision>
  <cp:lastPrinted>2022-06-06T07:24:00Z</cp:lastPrinted>
  <dcterms:created xsi:type="dcterms:W3CDTF">2022-11-28T11:11:00Z</dcterms:created>
  <dcterms:modified xsi:type="dcterms:W3CDTF">2022-11-28T11:31:00Z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-78458313</vt:i4>
  </property>
</Properties>
</file>